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ook w:val="04A0" w:firstRow="1" w:lastRow="0" w:firstColumn="1" w:lastColumn="0" w:noHBand="0" w:noVBand="1"/>
      </w:tblPr>
      <w:tblGrid>
        <w:gridCol w:w="1599"/>
        <w:gridCol w:w="1461"/>
        <w:gridCol w:w="1503"/>
        <w:gridCol w:w="3394"/>
        <w:gridCol w:w="1403"/>
      </w:tblGrid>
      <w:tr w:rsidR="009E7D5F" w:rsidRPr="0044522A" w:rsidTr="00130D08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proofErr w:type="spellStart"/>
            <w:r w:rsidRPr="0044522A">
              <w:rPr>
                <w:rFonts w:ascii="Arial" w:hAnsi="Arial" w:cs="Arial"/>
                <w:b/>
              </w:rPr>
              <w:t>Abhari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proofErr w:type="spellStart"/>
            <w:r w:rsidRPr="0044522A">
              <w:rPr>
                <w:rFonts w:ascii="Arial" w:hAnsi="Arial" w:cs="Arial"/>
                <w:b/>
              </w:rPr>
              <w:t>Kaveh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Business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>Democratizing Digital Entrepreneurship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$10,000</w:t>
            </w:r>
          </w:p>
        </w:tc>
      </w:tr>
      <w:tr w:rsidR="009E7D5F" w:rsidRPr="0044522A" w:rsidTr="00130D08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Adams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Ashley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Health and Human Services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>Factors protective against poor reading outcomes in bilingual children with developmental language disorder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$9,730</w:t>
            </w:r>
          </w:p>
        </w:tc>
      </w:tr>
      <w:tr w:rsidR="009E7D5F" w:rsidRPr="0044522A" w:rsidTr="00130D08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proofErr w:type="spellStart"/>
            <w:r w:rsidRPr="0044522A">
              <w:rPr>
                <w:rFonts w:ascii="Arial" w:hAnsi="Arial" w:cs="Arial"/>
                <w:b/>
              </w:rPr>
              <w:t>Arita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Yuki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Arts and Letters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>The social action of complaint in Japanese: comparative analyses of conversations and JFL (Japanese as a Foreign Language) textbooks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$6,055</w:t>
            </w:r>
          </w:p>
        </w:tc>
      </w:tr>
      <w:tr w:rsidR="009E7D5F" w:rsidRPr="0044522A" w:rsidTr="00130D08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Arredondo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Elva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Health and Human Services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>COVID-19 Stressors and Vaccine Uptake Among Latina Mothers and Pre-Adolescent Daughters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$8,804</w:t>
            </w:r>
          </w:p>
        </w:tc>
      </w:tr>
      <w:tr w:rsidR="009E7D5F" w:rsidRPr="0044522A" w:rsidTr="00130D08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BEN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PABLO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Arts and Letters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>Geneva Research Trip: Archival Work on Global Prostitution in the 1920s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$9,150</w:t>
            </w:r>
          </w:p>
        </w:tc>
        <w:bookmarkStart w:id="0" w:name="_GoBack"/>
        <w:bookmarkEnd w:id="0"/>
      </w:tr>
      <w:tr w:rsidR="009E7D5F" w:rsidRPr="0044522A" w:rsidTr="00130D08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proofErr w:type="spellStart"/>
            <w:r w:rsidRPr="0044522A">
              <w:rPr>
                <w:rFonts w:ascii="Arial" w:hAnsi="Arial" w:cs="Arial"/>
                <w:b/>
              </w:rPr>
              <w:t>Bernerth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Jeremy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Business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>The (In)Congruence Effect of Leader Personality on Organization Outcomes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$6,500</w:t>
            </w:r>
          </w:p>
        </w:tc>
      </w:tr>
      <w:tr w:rsidR="009E7D5F" w:rsidRPr="0044522A" w:rsidTr="00130D08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proofErr w:type="spellStart"/>
            <w:r w:rsidRPr="0044522A">
              <w:rPr>
                <w:rFonts w:ascii="Arial" w:hAnsi="Arial" w:cs="Arial"/>
                <w:b/>
              </w:rPr>
              <w:t>Bhutani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proofErr w:type="spellStart"/>
            <w:r w:rsidRPr="0044522A">
              <w:rPr>
                <w:rFonts w:ascii="Arial" w:hAnsi="Arial" w:cs="Arial"/>
                <w:b/>
              </w:rPr>
              <w:t>Surabhi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Health and Human Services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>Diurnal modulation in olfactory perception, meal timing, and food intake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$10,000</w:t>
            </w:r>
          </w:p>
        </w:tc>
      </w:tr>
      <w:tr w:rsidR="009E7D5F" w:rsidRPr="0044522A" w:rsidTr="00130D08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proofErr w:type="spellStart"/>
            <w:r w:rsidRPr="0044522A">
              <w:rPr>
                <w:rFonts w:ascii="Arial" w:hAnsi="Arial" w:cs="Arial"/>
                <w:b/>
              </w:rPr>
              <w:t>Bivona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Kristal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Arts and Letters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>Democracy Out of Focus: Transitional Justice in Post-Dictatorship South American Cinema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$10,000</w:t>
            </w:r>
          </w:p>
        </w:tc>
      </w:tr>
      <w:tr w:rsidR="009E7D5F" w:rsidRPr="0044522A" w:rsidTr="00130D08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Black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Felicia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Education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 xml:space="preserve">The “Complicated Entanglements” of </w:t>
            </w:r>
            <w:proofErr w:type="spellStart"/>
            <w:r w:rsidRPr="0044522A">
              <w:rPr>
                <w:rFonts w:ascii="Arial" w:hAnsi="Arial" w:cs="Arial"/>
                <w:i/>
              </w:rPr>
              <w:t>Nannying</w:t>
            </w:r>
            <w:proofErr w:type="spellEnd"/>
            <w:r w:rsidRPr="0044522A">
              <w:rPr>
                <w:rFonts w:ascii="Arial" w:hAnsi="Arial" w:cs="Arial"/>
                <w:i/>
              </w:rPr>
              <w:t xml:space="preserve"> as Domestic Care Work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$10,000</w:t>
            </w:r>
          </w:p>
        </w:tc>
      </w:tr>
      <w:tr w:rsidR="009E7D5F" w:rsidRPr="0044522A" w:rsidTr="00130D08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proofErr w:type="spellStart"/>
            <w:r w:rsidRPr="0044522A">
              <w:rPr>
                <w:rFonts w:ascii="Arial" w:hAnsi="Arial" w:cs="Arial"/>
                <w:b/>
              </w:rPr>
              <w:t>Blumenfeld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proofErr w:type="spellStart"/>
            <w:r w:rsidRPr="0044522A">
              <w:rPr>
                <w:rFonts w:ascii="Arial" w:hAnsi="Arial" w:cs="Arial"/>
                <w:b/>
              </w:rPr>
              <w:t>Henrike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Health and Human Services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>Cognate word retrieval across the bilingual adult lifespan and with aphasia: Online data collection to capture a large dataset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$9,690</w:t>
            </w:r>
          </w:p>
        </w:tc>
      </w:tr>
      <w:tr w:rsidR="009E7D5F" w:rsidRPr="0044522A" w:rsidTr="00130D08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proofErr w:type="spellStart"/>
            <w:r w:rsidRPr="0044522A">
              <w:rPr>
                <w:rFonts w:ascii="Arial" w:hAnsi="Arial" w:cs="Arial"/>
                <w:b/>
              </w:rPr>
              <w:t>Capriotti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Margherita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Engineering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>Ultrasonic Guided Waves Defect Library for Damage Identification in Composite Aerospace Structures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$10,000</w:t>
            </w:r>
          </w:p>
        </w:tc>
      </w:tr>
      <w:tr w:rsidR="009E7D5F" w:rsidRPr="0044522A" w:rsidTr="00130D08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lastRenderedPageBreak/>
              <w:t>Cohen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proofErr w:type="spellStart"/>
            <w:r w:rsidRPr="0044522A">
              <w:rPr>
                <w:rFonts w:ascii="Arial" w:hAnsi="Arial" w:cs="Arial"/>
                <w:b/>
              </w:rPr>
              <w:t>Shira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Business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>Public Pension Funds and Climate Change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$10,000</w:t>
            </w:r>
          </w:p>
        </w:tc>
      </w:tr>
      <w:tr w:rsidR="009E7D5F" w:rsidRPr="0044522A" w:rsidTr="00130D08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Cueva Chacon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Lourdes Miriam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Professional Studies and Fine Arts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proofErr w:type="spellStart"/>
            <w:r w:rsidRPr="0044522A">
              <w:rPr>
                <w:rFonts w:ascii="Arial" w:hAnsi="Arial" w:cs="Arial"/>
                <w:i/>
              </w:rPr>
              <w:t>Latinx</w:t>
            </w:r>
            <w:proofErr w:type="spellEnd"/>
            <w:r w:rsidRPr="0044522A">
              <w:rPr>
                <w:rFonts w:ascii="Arial" w:hAnsi="Arial" w:cs="Arial"/>
                <w:i/>
              </w:rPr>
              <w:t xml:space="preserve"> News Organizations in the Digital Age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$7,275</w:t>
            </w:r>
          </w:p>
        </w:tc>
      </w:tr>
      <w:tr w:rsidR="009E7D5F" w:rsidRPr="0044522A" w:rsidTr="00130D08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Delgado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Kevin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Professional Studies and Fine Arts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>Eyewitnesses to Dance Music History: Legendary Club Deejays of the Disco Era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$4,500</w:t>
            </w:r>
          </w:p>
        </w:tc>
      </w:tr>
      <w:tr w:rsidR="009E7D5F" w:rsidRPr="0044522A" w:rsidTr="00130D08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proofErr w:type="spellStart"/>
            <w:r w:rsidRPr="0044522A">
              <w:rPr>
                <w:rFonts w:ascii="Arial" w:hAnsi="Arial" w:cs="Arial"/>
                <w:b/>
              </w:rPr>
              <w:t>Dillette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Alana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Professional Studies and Fine Arts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>Mapping Black travel mobility as a mechanism for freedom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$9,959</w:t>
            </w:r>
          </w:p>
        </w:tc>
      </w:tr>
      <w:tr w:rsidR="009E7D5F" w:rsidRPr="0044522A" w:rsidTr="00130D08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Dykstra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Christine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Engineering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>System-Wide Reduction of Agricultural Methane Emissions by Innovative Feed Supplements and Advanced Manure Management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$9,973</w:t>
            </w:r>
          </w:p>
        </w:tc>
      </w:tr>
      <w:tr w:rsidR="009E7D5F" w:rsidRPr="0044522A" w:rsidTr="00130D08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Felix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Eric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Education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proofErr w:type="spellStart"/>
            <w:r w:rsidRPr="0044522A">
              <w:rPr>
                <w:rFonts w:ascii="Arial" w:hAnsi="Arial" w:cs="Arial"/>
                <w:i/>
              </w:rPr>
              <w:t>Mujeres</w:t>
            </w:r>
            <w:proofErr w:type="spellEnd"/>
            <w:r w:rsidRPr="0044522A">
              <w:rPr>
                <w:rFonts w:ascii="Arial" w:hAnsi="Arial" w:cs="Arial"/>
                <w:i/>
              </w:rPr>
              <w:t xml:space="preserve"> con </w:t>
            </w:r>
            <w:proofErr w:type="spellStart"/>
            <w:r w:rsidRPr="0044522A">
              <w:rPr>
                <w:rFonts w:ascii="Arial" w:hAnsi="Arial" w:cs="Arial"/>
                <w:i/>
              </w:rPr>
              <w:t>Poder</w:t>
            </w:r>
            <w:proofErr w:type="spellEnd"/>
            <w:r w:rsidRPr="0044522A">
              <w:rPr>
                <w:rFonts w:ascii="Arial" w:hAnsi="Arial" w:cs="Arial"/>
                <w:i/>
              </w:rPr>
              <w:t>: Exploring Latina Presidencies in Community College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$9,055</w:t>
            </w:r>
          </w:p>
        </w:tc>
      </w:tr>
      <w:tr w:rsidR="009E7D5F" w:rsidRPr="0044522A" w:rsidTr="00130D08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Goldberg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David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Business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>Bringing safety analytics to the online shopper: Augmenting point-of-sale interfaces with safety information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$10,000</w:t>
            </w:r>
          </w:p>
        </w:tc>
      </w:tr>
      <w:tr w:rsidR="009E7D5F" w:rsidRPr="0044522A" w:rsidTr="00130D08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Grainger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Stephanie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Sciences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>The role of Fzd9b ubiquitination in Wnt9a signaling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$10,000</w:t>
            </w:r>
          </w:p>
        </w:tc>
      </w:tr>
      <w:tr w:rsidR="009E7D5F" w:rsidRPr="0044522A" w:rsidTr="00130D08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House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Carrie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Sciences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>Role of Macrophages in Ovarian Cancer Drug Resistance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$10,000</w:t>
            </w:r>
          </w:p>
        </w:tc>
      </w:tr>
      <w:tr w:rsidR="009E7D5F" w:rsidRPr="0044522A" w:rsidTr="00130D08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Hovel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Kevin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Sciences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>Effects of climate change on a key predator-prey interaction in kelp forests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$9,931</w:t>
            </w:r>
          </w:p>
        </w:tc>
      </w:tr>
      <w:tr w:rsidR="009E7D5F" w:rsidRPr="0044522A" w:rsidTr="00130D08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Kang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John S.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Engineering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>Development of a Real-Time Porosity Inspection Technique for Laser Powder-Bed Fusion Using Machine Learning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$10,000</w:t>
            </w:r>
          </w:p>
        </w:tc>
      </w:tr>
      <w:tr w:rsidR="009E7D5F" w:rsidRPr="0044522A" w:rsidTr="00130D08">
        <w:trPr>
          <w:trHeight w:val="48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proofErr w:type="spellStart"/>
            <w:r w:rsidRPr="0044522A">
              <w:rPr>
                <w:rFonts w:ascii="Arial" w:hAnsi="Arial" w:cs="Arial"/>
                <w:b/>
              </w:rPr>
              <w:t>Kolluri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proofErr w:type="spellStart"/>
            <w:r w:rsidRPr="0044522A">
              <w:rPr>
                <w:rFonts w:ascii="Arial" w:hAnsi="Arial" w:cs="Arial"/>
                <w:b/>
              </w:rPr>
              <w:t>Suneal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Education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>Translating Ethnic Studies: From Curricular Frameworks to Curriculum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$5,750</w:t>
            </w:r>
          </w:p>
        </w:tc>
      </w:tr>
      <w:tr w:rsidR="009E7D5F" w:rsidRPr="0044522A" w:rsidTr="00130D08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Liang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Yang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Arts and Letters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proofErr w:type="gramStart"/>
            <w:r w:rsidRPr="0044522A">
              <w:rPr>
                <w:rFonts w:ascii="Arial" w:hAnsi="Arial" w:cs="Arial"/>
                <w:i/>
              </w:rPr>
              <w:t>Surviving the U.S.-China Trade War?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$9,255</w:t>
            </w:r>
          </w:p>
        </w:tc>
      </w:tr>
      <w:tr w:rsidR="009E7D5F" w:rsidRPr="0044522A" w:rsidTr="00130D08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lastRenderedPageBreak/>
              <w:t>Love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John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Sciences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>Bioengineering Alternatives to Petroleum-based Plastic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$9,800</w:t>
            </w:r>
          </w:p>
        </w:tc>
      </w:tr>
      <w:tr w:rsidR="009E7D5F" w:rsidRPr="0044522A" w:rsidTr="00130D08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proofErr w:type="spellStart"/>
            <w:r w:rsidRPr="0044522A">
              <w:rPr>
                <w:rFonts w:ascii="Arial" w:hAnsi="Arial" w:cs="Arial"/>
                <w:b/>
              </w:rPr>
              <w:t>Miletic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Marta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Engineering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 xml:space="preserve">Bio-hydro-mechanical behavior of biopolymer-altered unsaturated </w:t>
            </w:r>
            <w:proofErr w:type="spellStart"/>
            <w:r w:rsidRPr="0044522A">
              <w:rPr>
                <w:rFonts w:ascii="Arial" w:hAnsi="Arial" w:cs="Arial"/>
                <w:i/>
              </w:rPr>
              <w:t>soila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$10,000</w:t>
            </w:r>
          </w:p>
        </w:tc>
      </w:tr>
      <w:tr w:rsidR="009E7D5F" w:rsidRPr="0044522A" w:rsidTr="00130D08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Nair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proofErr w:type="spellStart"/>
            <w:r w:rsidRPr="0044522A">
              <w:rPr>
                <w:rFonts w:ascii="Arial" w:hAnsi="Arial" w:cs="Arial"/>
                <w:b/>
              </w:rPr>
              <w:t>Vijayanka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Arts and Letters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>Identity and State Identification Practices India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$10,000</w:t>
            </w:r>
          </w:p>
        </w:tc>
      </w:tr>
      <w:tr w:rsidR="009E7D5F" w:rsidRPr="0044522A" w:rsidTr="00130D08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proofErr w:type="spellStart"/>
            <w:r w:rsidRPr="0044522A">
              <w:rPr>
                <w:rFonts w:ascii="Arial" w:hAnsi="Arial" w:cs="Arial"/>
                <w:b/>
              </w:rPr>
              <w:t>Nili</w:t>
            </w:r>
            <w:proofErr w:type="spellEnd"/>
            <w:r w:rsidRPr="0044522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4522A">
              <w:rPr>
                <w:rFonts w:ascii="Arial" w:hAnsi="Arial" w:cs="Arial"/>
                <w:b/>
              </w:rPr>
              <w:t>Ahmadabadi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Zahra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Engineering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>A Learning-Based Architecture for Online Tracking of Non-Line-of-Sight Sound Sources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$10,000</w:t>
            </w:r>
          </w:p>
        </w:tc>
      </w:tr>
      <w:tr w:rsidR="009E7D5F" w:rsidRPr="0044522A" w:rsidTr="00130D08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proofErr w:type="spellStart"/>
            <w:r w:rsidRPr="0044522A">
              <w:rPr>
                <w:rFonts w:ascii="Arial" w:hAnsi="Arial" w:cs="Arial"/>
                <w:b/>
              </w:rPr>
              <w:t>Ozkal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proofErr w:type="spellStart"/>
            <w:r w:rsidRPr="0044522A">
              <w:rPr>
                <w:rFonts w:ascii="Arial" w:hAnsi="Arial" w:cs="Arial"/>
                <w:b/>
              </w:rPr>
              <w:t>Arzu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Professional Studies and Fine Arts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>Silk Road Songbook (SRS)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$10,000</w:t>
            </w:r>
          </w:p>
        </w:tc>
      </w:tr>
      <w:tr w:rsidR="009E7D5F" w:rsidRPr="0044522A" w:rsidTr="00130D08">
        <w:trPr>
          <w:trHeight w:val="48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Qin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proofErr w:type="spellStart"/>
            <w:r w:rsidRPr="0044522A">
              <w:rPr>
                <w:rFonts w:ascii="Arial" w:hAnsi="Arial" w:cs="Arial"/>
                <w:b/>
              </w:rPr>
              <w:t>Huan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Imperial Valley Campus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>Using Machine Learnings to Count the Number of Prime Factors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$9,935</w:t>
            </w:r>
          </w:p>
        </w:tc>
      </w:tr>
      <w:tr w:rsidR="009E7D5F" w:rsidRPr="0044522A" w:rsidTr="00130D08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Ray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Colter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Professional Studies and Fine Arts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>Combating the Loneliness Epidemic Through Gratitude and Affection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$10,000</w:t>
            </w:r>
          </w:p>
        </w:tc>
      </w:tr>
      <w:tr w:rsidR="009E7D5F" w:rsidRPr="0044522A" w:rsidTr="00130D08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Reed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Elizabeth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Health and Human Services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>COVID-19, Economic Vulnerability, and Intimate Partner Violence among Adolescent Girls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$10,000</w:t>
            </w:r>
          </w:p>
        </w:tc>
      </w:tr>
      <w:tr w:rsidR="009E7D5F" w:rsidRPr="0044522A" w:rsidTr="00130D08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proofErr w:type="spellStart"/>
            <w:r w:rsidRPr="0044522A">
              <w:rPr>
                <w:rFonts w:ascii="Arial" w:hAnsi="Arial" w:cs="Arial"/>
                <w:b/>
              </w:rPr>
              <w:t>Reinholz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Randy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Professional Studies and Fine Arts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>Videos of classic theatre texts for young audiences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$9,800</w:t>
            </w:r>
          </w:p>
        </w:tc>
      </w:tr>
      <w:tr w:rsidR="009E7D5F" w:rsidRPr="0044522A" w:rsidTr="00130D08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Roach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Dwayne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Sciences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>Effects of hypoxia on bacteria-phage interactions and its implications for phage therapy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$10,000</w:t>
            </w:r>
          </w:p>
        </w:tc>
      </w:tr>
      <w:tr w:rsidR="009E7D5F" w:rsidRPr="0044522A" w:rsidTr="00130D08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Scharf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Henry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Sciences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>Visualizing trajectory uncertainty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$10,000</w:t>
            </w:r>
          </w:p>
        </w:tc>
      </w:tr>
      <w:tr w:rsidR="009E7D5F" w:rsidRPr="0044522A" w:rsidTr="00130D08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proofErr w:type="spellStart"/>
            <w:r w:rsidRPr="0044522A">
              <w:rPr>
                <w:rFonts w:ascii="Arial" w:hAnsi="Arial" w:cs="Arial"/>
                <w:b/>
              </w:rPr>
              <w:t>Schenkel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Kathleen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Education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>Collaboratively Restructuring Power Hierarchies to Support Students’ Science Learning Opportunities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$8,567</w:t>
            </w:r>
          </w:p>
        </w:tc>
      </w:tr>
      <w:tr w:rsidR="009E7D5F" w:rsidRPr="0044522A" w:rsidTr="00130D08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proofErr w:type="spellStart"/>
            <w:r w:rsidRPr="0044522A">
              <w:rPr>
                <w:rFonts w:ascii="Arial" w:hAnsi="Arial" w:cs="Arial"/>
                <w:b/>
              </w:rPr>
              <w:t>Schmied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Emily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Health and Human Services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>Investigating the Role of Social Determinants of Health in Veteran Suicide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$9,992</w:t>
            </w:r>
          </w:p>
        </w:tc>
      </w:tr>
      <w:tr w:rsidR="009E7D5F" w:rsidRPr="0044522A" w:rsidTr="00130D08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proofErr w:type="spellStart"/>
            <w:r w:rsidRPr="0044522A">
              <w:rPr>
                <w:rFonts w:ascii="Arial" w:hAnsi="Arial" w:cs="Arial"/>
                <w:b/>
              </w:rPr>
              <w:t>Shahriar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proofErr w:type="spellStart"/>
            <w:r w:rsidRPr="0044522A">
              <w:rPr>
                <w:rFonts w:ascii="Arial" w:hAnsi="Arial" w:cs="Arial"/>
                <w:b/>
              </w:rPr>
              <w:t>Quazi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Arts and Letters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>Fake News and Voting: An Experimental Study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$10,000</w:t>
            </w:r>
          </w:p>
        </w:tc>
      </w:tr>
      <w:tr w:rsidR="009E7D5F" w:rsidRPr="0044522A" w:rsidTr="00130D08">
        <w:trPr>
          <w:trHeight w:val="48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proofErr w:type="spellStart"/>
            <w:r w:rsidRPr="0044522A">
              <w:rPr>
                <w:rFonts w:ascii="Arial" w:hAnsi="Arial" w:cs="Arial"/>
                <w:b/>
              </w:rPr>
              <w:lastRenderedPageBreak/>
              <w:t>Tambasco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Mauro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Sciences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>Using Plasmid DNA to Discern Relative Biological Effectiveness of Different Ionizing Radiations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$9,920</w:t>
            </w:r>
          </w:p>
        </w:tc>
      </w:tr>
      <w:tr w:rsidR="009E7D5F" w:rsidRPr="0044522A" w:rsidTr="00130D08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Tang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proofErr w:type="spellStart"/>
            <w:r w:rsidRPr="0044522A">
              <w:rPr>
                <w:rFonts w:ascii="Arial" w:hAnsi="Arial" w:cs="Arial"/>
                <w:b/>
              </w:rPr>
              <w:t>Tingting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Imperial Valley Campus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>A compartmental mathematical modeling of the spread of COVID-19 in Imperial County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$8,568</w:t>
            </w:r>
          </w:p>
        </w:tc>
      </w:tr>
      <w:tr w:rsidR="009E7D5F" w:rsidRPr="0044522A" w:rsidTr="00130D08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proofErr w:type="spellStart"/>
            <w:r w:rsidRPr="0044522A">
              <w:rPr>
                <w:rFonts w:ascii="Arial" w:hAnsi="Arial" w:cs="Arial"/>
                <w:b/>
              </w:rPr>
              <w:t>Tavakol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Hassan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Engineering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 xml:space="preserve">Quantifying the Effectiveness of </w:t>
            </w:r>
            <w:proofErr w:type="spellStart"/>
            <w:r w:rsidRPr="0044522A">
              <w:rPr>
                <w:rFonts w:ascii="Arial" w:hAnsi="Arial" w:cs="Arial"/>
                <w:i/>
              </w:rPr>
              <w:t>Bioretention</w:t>
            </w:r>
            <w:proofErr w:type="spellEnd"/>
            <w:r w:rsidRPr="0044522A">
              <w:rPr>
                <w:rFonts w:ascii="Arial" w:hAnsi="Arial" w:cs="Arial"/>
                <w:i/>
              </w:rPr>
              <w:t xml:space="preserve"> in Removing </w:t>
            </w:r>
            <w:proofErr w:type="spellStart"/>
            <w:r w:rsidRPr="0044522A">
              <w:rPr>
                <w:rFonts w:ascii="Arial" w:hAnsi="Arial" w:cs="Arial"/>
                <w:i/>
              </w:rPr>
              <w:t>Microplastics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$10,000</w:t>
            </w:r>
          </w:p>
        </w:tc>
      </w:tr>
      <w:tr w:rsidR="009E7D5F" w:rsidRPr="0044522A" w:rsidTr="00130D08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Vaidya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Naveen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Sciences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>Modeling the Impact of Environmental Virus Reservoirs on the Spread of COVID-19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$10,000</w:t>
            </w:r>
          </w:p>
        </w:tc>
      </w:tr>
      <w:tr w:rsidR="009E7D5F" w:rsidRPr="0044522A" w:rsidTr="00130D08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Vasquez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Marissa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Education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>Fostering Scholarly Identities among Community College Students through Undergraduate Research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$9,927</w:t>
            </w:r>
          </w:p>
        </w:tc>
      </w:tr>
      <w:tr w:rsidR="009E7D5F" w:rsidRPr="0044522A" w:rsidTr="00130D08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proofErr w:type="spellStart"/>
            <w:r w:rsidRPr="0044522A">
              <w:rPr>
                <w:rFonts w:ascii="Arial" w:hAnsi="Arial" w:cs="Arial"/>
                <w:b/>
              </w:rPr>
              <w:t>Villodas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Miguel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Sciences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>Factors Affecting Involvement and Persistence in Science Education and Careers among Underrepresented Undergraduate Students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$10,000</w:t>
            </w:r>
          </w:p>
        </w:tc>
      </w:tr>
      <w:tr w:rsidR="009E7D5F" w:rsidRPr="0044522A" w:rsidTr="00130D08">
        <w:trPr>
          <w:trHeight w:val="495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Welsh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Megan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Professional Studies and Fine Arts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>Poverty, Race, and Policing on San Diego's Metropolitan Transit System: A Participatory Action Research Project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$9,805</w:t>
            </w:r>
          </w:p>
        </w:tc>
      </w:tr>
      <w:tr w:rsidR="009E7D5F" w:rsidRPr="0044522A" w:rsidTr="00130D08">
        <w:trPr>
          <w:trHeight w:val="48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proofErr w:type="spellStart"/>
            <w:r w:rsidRPr="0044522A">
              <w:rPr>
                <w:rFonts w:ascii="Arial" w:hAnsi="Arial" w:cs="Arial"/>
                <w:b/>
              </w:rPr>
              <w:t>Whatcott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Jess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Arts and Letters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>Enclosing Queer and Crip Futures: Eugenics and the Governance of California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$9,409</w:t>
            </w:r>
          </w:p>
        </w:tc>
      </w:tr>
      <w:tr w:rsidR="009E7D5F" w:rsidRPr="0044522A" w:rsidTr="00130D08">
        <w:trPr>
          <w:trHeight w:val="48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proofErr w:type="spellStart"/>
            <w:r w:rsidRPr="0044522A">
              <w:rPr>
                <w:rFonts w:ascii="Arial" w:hAnsi="Arial" w:cs="Arial"/>
                <w:b/>
              </w:rPr>
              <w:t>Willner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Lauren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Health and Human Services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>Understanding Organizational Discordance within Social Justice Nonprofit Organizations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$10,000</w:t>
            </w:r>
          </w:p>
        </w:tc>
      </w:tr>
      <w:tr w:rsidR="009E7D5F" w:rsidRPr="0044522A" w:rsidTr="00130D08">
        <w:trPr>
          <w:trHeight w:val="480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Yang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b/>
              </w:rPr>
            </w:pPr>
            <w:r w:rsidRPr="0044522A">
              <w:rPr>
                <w:rFonts w:ascii="Arial" w:hAnsi="Arial" w:cs="Arial"/>
                <w:b/>
              </w:rPr>
              <w:t>Yang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Engineering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  <w:i/>
              </w:rPr>
            </w:pPr>
            <w:r w:rsidRPr="0044522A">
              <w:rPr>
                <w:rFonts w:ascii="Arial" w:hAnsi="Arial" w:cs="Arial"/>
                <w:i/>
              </w:rPr>
              <w:t>Additive Manufacturing of bio-inspired thermal-control and flame-retardant structures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D5F" w:rsidRPr="0044522A" w:rsidRDefault="009E7D5F" w:rsidP="009E7D5F">
            <w:pPr>
              <w:rPr>
                <w:rFonts w:ascii="Arial" w:hAnsi="Arial" w:cs="Arial"/>
              </w:rPr>
            </w:pPr>
            <w:r w:rsidRPr="0044522A">
              <w:rPr>
                <w:rFonts w:ascii="Arial" w:hAnsi="Arial" w:cs="Arial"/>
              </w:rPr>
              <w:t>$9,883</w:t>
            </w:r>
          </w:p>
        </w:tc>
      </w:tr>
    </w:tbl>
    <w:p w:rsidR="009E7D5F" w:rsidRDefault="009E7D5F"/>
    <w:sectPr w:rsidR="009E7D5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22A" w:rsidRDefault="0044522A" w:rsidP="0044522A">
      <w:pPr>
        <w:spacing w:after="0" w:line="240" w:lineRule="auto"/>
      </w:pPr>
      <w:r>
        <w:separator/>
      </w:r>
    </w:p>
  </w:endnote>
  <w:endnote w:type="continuationSeparator" w:id="0">
    <w:p w:rsidR="0044522A" w:rsidRDefault="0044522A" w:rsidP="0044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22A" w:rsidRDefault="0044522A" w:rsidP="0044522A">
      <w:pPr>
        <w:spacing w:after="0" w:line="240" w:lineRule="auto"/>
      </w:pPr>
      <w:r>
        <w:separator/>
      </w:r>
    </w:p>
  </w:footnote>
  <w:footnote w:type="continuationSeparator" w:id="0">
    <w:p w:rsidR="0044522A" w:rsidRDefault="0044522A" w:rsidP="00445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22A" w:rsidRPr="0044522A" w:rsidRDefault="0044522A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2021 UGP Awards</w:t>
    </w: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740691106"/>
  </wne:recipientData>
  <wne:recipientData>
    <wne:active wne:val="1"/>
    <wne:hash wne:val="216531034"/>
  </wne:recipientData>
  <wne:recipientData>
    <wne:active wne:val="1"/>
    <wne:hash wne:val="1428048703"/>
  </wne:recipientData>
  <wne:recipientData>
    <wne:active wne:val="1"/>
    <wne:hash wne:val="2041803808"/>
  </wne:recipientData>
  <wne:recipientData>
    <wne:active wne:val="1"/>
    <wne:hash wne:val="-238728019"/>
  </wne:recipientData>
  <wne:recipientData>
    <wne:active wne:val="1"/>
    <wne:hash wne:val="-1954750742"/>
  </wne:recipientData>
  <wne:recipientData>
    <wne:active wne:val="1"/>
    <wne:hash wne:val="-1112062751"/>
  </wne:recipientData>
  <wne:recipientData>
    <wne:active wne:val="1"/>
    <wne:hash wne:val="-1359457200"/>
  </wne:recipientData>
  <wne:recipientData>
    <wne:active wne:val="1"/>
    <wne:hash wne:val="-1777909150"/>
  </wne:recipientData>
  <wne:recipientData>
    <wne:active wne:val="1"/>
    <wne:hash wne:val="-609710269"/>
  </wne:recipientData>
  <wne:recipientData>
    <wne:active wne:val="1"/>
    <wne:hash wne:val="-305904328"/>
  </wne:recipientData>
  <wne:recipientData>
    <wne:active wne:val="1"/>
    <wne:hash wne:val="1267843543"/>
  </wne:recipientData>
  <wne:recipientData>
    <wne:active wne:val="1"/>
    <wne:hash wne:val="-465394990"/>
  </wne:recipientData>
  <wne:recipientData>
    <wne:active wne:val="1"/>
    <wne:hash wne:val="-319406079"/>
  </wne:recipientData>
  <wne:recipientData>
    <wne:active wne:val="1"/>
    <wne:hash wne:val="1656890502"/>
  </wne:recipientData>
  <wne:recipientData>
    <wne:active wne:val="1"/>
    <wne:hash wne:val="126816147"/>
  </wne:recipientData>
  <wne:recipientData>
    <wne:active wne:val="1"/>
    <wne:hash wne:val="470578799"/>
  </wne:recipientData>
  <wne:recipientData>
    <wne:active wne:val="1"/>
    <wne:hash wne:val="-1568702580"/>
  </wne:recipientData>
  <wne:recipientData>
    <wne:active wne:val="1"/>
    <wne:hash wne:val="19647685"/>
  </wne:recipientData>
  <wne:recipientData>
    <wne:active wne:val="1"/>
    <wne:hash wne:val="1859204517"/>
  </wne:recipientData>
  <wne:recipientData>
    <wne:active wne:val="1"/>
    <wne:hash wne:val="-1063648756"/>
  </wne:recipientData>
  <wne:recipientData>
    <wne:active wne:val="1"/>
    <wne:hash wne:val="1046997088"/>
  </wne:recipientData>
  <wne:recipientData>
    <wne:active wne:val="1"/>
    <wne:hash wne:val="501718879"/>
  </wne:recipientData>
  <wne:recipientData>
    <wne:active wne:val="1"/>
    <wne:hash wne:val="1576033160"/>
  </wne:recipientData>
  <wne:recipientData>
    <wne:active wne:val="1"/>
    <wne:hash wne:val="742677138"/>
  </wne:recipientData>
  <wne:recipientData>
    <wne:active wne:val="1"/>
    <wne:hash wne:val="-129144248"/>
  </wne:recipientData>
  <wne:recipientData>
    <wne:active wne:val="1"/>
    <wne:hash wne:val="-1099967462"/>
  </wne:recipientData>
  <wne:recipientData>
    <wne:active wne:val="1"/>
    <wne:hash wne:val="2108671000"/>
  </wne:recipientData>
  <wne:recipientData>
    <wne:active wne:val="1"/>
    <wne:hash wne:val="713010933"/>
  </wne:recipientData>
  <wne:recipientData>
    <wne:active wne:val="1"/>
    <wne:hash wne:val="-1319586876"/>
  </wne:recipientData>
  <wne:recipientData>
    <wne:active wne:val="1"/>
    <wne:hash wne:val="572346516"/>
  </wne:recipientData>
  <wne:recipientData>
    <wne:active wne:val="1"/>
    <wne:hash wne:val="877932818"/>
  </wne:recipientData>
  <wne:recipientData>
    <wne:active wne:val="1"/>
    <wne:hash wne:val="531929109"/>
  </wne:recipientData>
  <wne:recipientData>
    <wne:active wne:val="1"/>
    <wne:hash wne:val="388617093"/>
  </wne:recipientData>
  <wne:recipientData>
    <wne:active wne:val="1"/>
    <wne:hash wne:val="-1022578314"/>
  </wne:recipientData>
  <wne:recipientData>
    <wne:active wne:val="1"/>
    <wne:hash wne:val="766736514"/>
  </wne:recipientData>
  <wne:recipientData>
    <wne:active wne:val="1"/>
    <wne:hash wne:val="1740707490"/>
  </wne:recipientData>
  <wne:recipientData>
    <wne:active wne:val="1"/>
    <wne:hash wne:val="928379617"/>
  </wne:recipientData>
  <wne:recipientData>
    <wne:active wne:val="1"/>
    <wne:hash wne:val="108990187"/>
  </wne:recipientData>
  <wne:recipientData>
    <wne:active wne:val="1"/>
    <wne:hash wne:val="-1666399931"/>
  </wne:recipientData>
  <wne:recipientData>
    <wne:active wne:val="1"/>
    <wne:hash wne:val="-1710716804"/>
  </wne:recipientData>
  <wne:recipientData>
    <wne:active wne:val="1"/>
    <wne:hash wne:val="-1352350386"/>
  </wne:recipientData>
  <wne:recipientData>
    <wne:active wne:val="1"/>
    <wne:hash wne:val="-955935735"/>
  </wne:recipientData>
  <wne:recipientData>
    <wne:active wne:val="1"/>
    <wne:hash wne:val="1838214597"/>
  </wne:recipientData>
  <wne:recipientData>
    <wne:active wne:val="1"/>
    <wne:hash wne:val="-1321154034"/>
  </wne:recipientData>
  <wne:recipientData>
    <wne:active wne:val="1"/>
    <wne:hash wne:val="1017960962"/>
  </wne:recipientData>
  <wne:recipientData>
    <wne:active wne:val="1"/>
    <wne:hash wne:val="1562723112"/>
  </wne:recipientData>
  <wne:recipientData>
    <wne:active wne:val="1"/>
    <wne:hash wne:val="250082493"/>
  </wne:recipientData>
  <wne:recipientData>
    <wne:active wne:val="1"/>
    <wne:hash wne:val="-1932870189"/>
  </wne:recipientData>
  <wne:recipientData>
    <wne:active wne:val="1"/>
    <wne:hash wne:val="-999049654"/>
  </wne:recipientData>
  <wne:recipientData>
    <wne:active wne:val="1"/>
    <wne:hash wne:val="762484626"/>
  </wne:recipientData>
  <wne:recipientData>
    <wne:active wne:val="1"/>
    <wne:hash wne:val="323603863"/>
  </wne:recipientData>
  <wne:recipientData>
    <wne:active wne:val="1"/>
    <wne:hash wne:val="1395567298"/>
  </wne:recipientData>
  <wne:recipientData>
    <wne:active wne:val="1"/>
    <wne:hash wne:val="113379372"/>
  </wne:recipientData>
  <wne:recipientData>
    <wne:active wne:val="1"/>
    <wne:hash wne:val="-999043366"/>
  </wne:recipientData>
  <wne:recipientData>
    <wne:active wne:val="1"/>
    <wne:hash wne:val="409062458"/>
  </wne:recipientData>
  <wne:recipientData>
    <wne:active wne:val="1"/>
    <wne:hash wne:val="122285273"/>
  </wne:recipientData>
  <wne:recipientData>
    <wne:active wne:val="1"/>
    <wne:hash wne:val="-266592232"/>
  </wne:recipientData>
  <wne:recipientData>
    <wne:active wne:val="1"/>
    <wne:hash wne:val="-107661122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325333819"/>
  </wne:recipientData>
  <wne:recipientData>
    <wne:active wne:val="1"/>
    <wne:hash wne:val="-2033205262"/>
  </wne:recipientData>
  <wne:recipientData>
    <wne:active wne:val="1"/>
    <wne:hash wne:val="633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mailMerge>
    <w:mainDocumentType w:val="formLetters"/>
    <w:linkToQuery/>
    <w:dataType w:val="native"/>
    <w:connectString w:val="Provider=Microsoft.ACE.OLEDB.12.0;User ID=Admin;Data Source=C:\Users\clcook\Desktop\2021 UGP\2021 UGP Awards Final Madanat, Reed, Gulizia.xlsx;Mode=Read;Extended Properties=&quot;HDR=NO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Sorted by last name$'` "/>
    <w:dataSource r:id="rId1"/>
    <w:odso>
      <w:udl w:val="Provider=Microsoft.ACE.OLEDB.12.0;User ID=Admin;Data Source=C:\Users\clcook\Desktop\2021 UGP\2021 UGP Awards Final Madanat, Reed, Gulizia.xlsx;Mode=Read;Extended Properties=&quot;HDR=NO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Sorted by last name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Business"/>
        <w:mappedName w:val="Business Phon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5F"/>
    <w:rsid w:val="00130D08"/>
    <w:rsid w:val="001E670A"/>
    <w:rsid w:val="0044522A"/>
    <w:rsid w:val="009E7D5F"/>
    <w:rsid w:val="00F5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3B163"/>
  <w15:chartTrackingRefBased/>
  <w15:docId w15:val="{BD15F074-D2BF-47DA-88EC-5C7E7686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22A"/>
  </w:style>
  <w:style w:type="paragraph" w:styleId="Footer">
    <w:name w:val="footer"/>
    <w:basedOn w:val="Normal"/>
    <w:link w:val="FooterChar"/>
    <w:uiPriority w:val="99"/>
    <w:unhideWhenUsed/>
    <w:rsid w:val="0044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clcook\Desktop\2021%20UGP\2021%20UGP%20Awards%20Final%20Madanat,%20Reed,%20Gulizia.xlsx" TargetMode="External"/><Relationship Id="rId1" Type="http://schemas.openxmlformats.org/officeDocument/2006/relationships/mailMergeSource" Target="file:///C:\Users\clcook\Desktop\2021%20UGP\2021%20UGP%20Awards%20Final%20Madanat,%20Reed,%20Gulizi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2021-02-05T16:43:00Z</dcterms:created>
  <dcterms:modified xsi:type="dcterms:W3CDTF">2021-02-05T16:57:00Z</dcterms:modified>
</cp:coreProperties>
</file>