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29CA" w14:textId="77777777" w:rsidR="00921C6B" w:rsidRDefault="0069683E">
      <w:pPr>
        <w:spacing w:before="184"/>
        <w:ind w:left="2533" w:right="2254"/>
        <w:jc w:val="center"/>
        <w:rPr>
          <w:sz w:val="28"/>
        </w:rPr>
      </w:pPr>
      <w:r>
        <w:rPr>
          <w:noProof/>
        </w:rPr>
        <w:drawing>
          <wp:anchor distT="0" distB="0" distL="0" distR="0" simplePos="0" relativeHeight="15729152" behindDoc="0" locked="0" layoutInCell="1" allowOverlap="1" wp14:anchorId="40AB23E9" wp14:editId="008D824E">
            <wp:simplePos x="0" y="0"/>
            <wp:positionH relativeFrom="page">
              <wp:posOffset>443578</wp:posOffset>
            </wp:positionH>
            <wp:positionV relativeFrom="paragraph">
              <wp:posOffset>-6186</wp:posOffset>
            </wp:positionV>
            <wp:extent cx="704629" cy="7251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4629" cy="725156"/>
                    </a:xfrm>
                    <a:prstGeom prst="rect">
                      <a:avLst/>
                    </a:prstGeom>
                  </pic:spPr>
                </pic:pic>
              </a:graphicData>
            </a:graphic>
          </wp:anchor>
        </w:drawing>
      </w:r>
      <w:r>
        <w:rPr>
          <w:sz w:val="28"/>
        </w:rPr>
        <w:t>UNIVERSITY OF CALIFORNIA, SAN DIEGO HUMAN</w:t>
      </w:r>
      <w:r>
        <w:rPr>
          <w:spacing w:val="-14"/>
          <w:sz w:val="28"/>
        </w:rPr>
        <w:t xml:space="preserve"> </w:t>
      </w:r>
      <w:r>
        <w:rPr>
          <w:sz w:val="28"/>
        </w:rPr>
        <w:t>RESEARCH</w:t>
      </w:r>
      <w:r>
        <w:rPr>
          <w:spacing w:val="-14"/>
          <w:sz w:val="28"/>
        </w:rPr>
        <w:t xml:space="preserve"> </w:t>
      </w:r>
      <w:r>
        <w:rPr>
          <w:sz w:val="28"/>
        </w:rPr>
        <w:t>PROTECTIONS</w:t>
      </w:r>
      <w:r>
        <w:rPr>
          <w:spacing w:val="-13"/>
          <w:sz w:val="28"/>
        </w:rPr>
        <w:t xml:space="preserve"> </w:t>
      </w:r>
      <w:r>
        <w:rPr>
          <w:sz w:val="28"/>
        </w:rPr>
        <w:t>PROGRAM</w:t>
      </w:r>
    </w:p>
    <w:p w14:paraId="73201B26" w14:textId="77777777" w:rsidR="00921C6B" w:rsidRDefault="00921C6B">
      <w:pPr>
        <w:pStyle w:val="BodyText"/>
        <w:spacing w:before="2"/>
        <w:ind w:firstLine="0"/>
        <w:rPr>
          <w:sz w:val="28"/>
        </w:rPr>
      </w:pPr>
    </w:p>
    <w:p w14:paraId="31BE68CE" w14:textId="77777777" w:rsidR="00921C6B" w:rsidRDefault="0069683E">
      <w:pPr>
        <w:pStyle w:val="Title"/>
      </w:pPr>
      <w:r>
        <w:t>FACT</w:t>
      </w:r>
      <w:r>
        <w:rPr>
          <w:spacing w:val="-4"/>
        </w:rPr>
        <w:t xml:space="preserve"> </w:t>
      </w:r>
      <w:r>
        <w:rPr>
          <w:spacing w:val="-2"/>
        </w:rPr>
        <w:t>SHEET</w:t>
      </w:r>
    </w:p>
    <w:p w14:paraId="70C7852B" w14:textId="392BCE1B" w:rsidR="00921C6B" w:rsidRDefault="00554263">
      <w:pPr>
        <w:pStyle w:val="BodyText"/>
        <w:spacing w:before="1"/>
        <w:ind w:firstLine="0"/>
        <w:rPr>
          <w:rFonts w:ascii="Arial"/>
          <w:sz w:val="22"/>
        </w:rPr>
      </w:pPr>
      <w:r>
        <w:rPr>
          <w:noProof/>
        </w:rPr>
        <mc:AlternateContent>
          <mc:Choice Requires="wps">
            <w:drawing>
              <wp:anchor distT="0" distB="0" distL="0" distR="0" simplePos="0" relativeHeight="487587840" behindDoc="1" locked="0" layoutInCell="1" allowOverlap="1" wp14:anchorId="4FCCA9F3" wp14:editId="07B801DA">
                <wp:simplePos x="0" y="0"/>
                <wp:positionH relativeFrom="page">
                  <wp:posOffset>621030</wp:posOffset>
                </wp:positionH>
                <wp:positionV relativeFrom="paragraph">
                  <wp:posOffset>177165</wp:posOffset>
                </wp:positionV>
                <wp:extent cx="6530340" cy="6350"/>
                <wp:effectExtent l="0" t="0" r="0" b="0"/>
                <wp:wrapTopAndBottom/>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1057" id="docshape6" o:spid="_x0000_s1026" style="position:absolute;margin-left:48.9pt;margin-top:13.95pt;width:514.2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" fillcolor="black" stroked="f">
                <w10:wrap type="topAndBottom" anchorx="page"/>
              </v:rect>
            </w:pict>
          </mc:Fallback>
        </mc:AlternateContent>
      </w:r>
    </w:p>
    <w:p w14:paraId="314CB6C3" w14:textId="77777777" w:rsidR="00921C6B" w:rsidRDefault="0069683E">
      <w:pPr>
        <w:tabs>
          <w:tab w:val="left" w:pos="1486"/>
          <w:tab w:val="left" w:pos="10681"/>
        </w:tabs>
        <w:spacing w:before="20"/>
        <w:ind w:left="398"/>
        <w:rPr>
          <w:rFonts w:ascii="Arial" w:hAnsi="Arial"/>
          <w:b/>
          <w:sz w:val="28"/>
        </w:rPr>
      </w:pPr>
      <w:r>
        <w:rPr>
          <w:rFonts w:ascii="Arial" w:hAnsi="Arial"/>
          <w:b/>
          <w:sz w:val="28"/>
          <w:u w:val="single"/>
        </w:rPr>
        <w:tab/>
        <w:t>SDSU/UCSD</w:t>
      </w:r>
      <w:r>
        <w:rPr>
          <w:rFonts w:ascii="Arial" w:hAnsi="Arial"/>
          <w:b/>
          <w:spacing w:val="-12"/>
          <w:sz w:val="28"/>
          <w:u w:val="single"/>
        </w:rPr>
        <w:t xml:space="preserve"> </w:t>
      </w:r>
      <w:r>
        <w:rPr>
          <w:rFonts w:ascii="Arial" w:hAnsi="Arial"/>
          <w:b/>
          <w:sz w:val="28"/>
          <w:u w:val="single"/>
        </w:rPr>
        <w:t>Agreement</w:t>
      </w:r>
      <w:r>
        <w:rPr>
          <w:rFonts w:ascii="Arial" w:hAnsi="Arial"/>
          <w:b/>
          <w:spacing w:val="-11"/>
          <w:sz w:val="28"/>
          <w:u w:val="single"/>
        </w:rPr>
        <w:t xml:space="preserve"> </w:t>
      </w:r>
      <w:r>
        <w:rPr>
          <w:rFonts w:ascii="Arial" w:hAnsi="Arial"/>
          <w:b/>
          <w:sz w:val="28"/>
          <w:u w:val="single"/>
        </w:rPr>
        <w:t>for</w:t>
      </w:r>
      <w:r>
        <w:rPr>
          <w:rFonts w:ascii="Arial" w:hAnsi="Arial"/>
          <w:b/>
          <w:spacing w:val="-11"/>
          <w:sz w:val="28"/>
          <w:u w:val="single"/>
        </w:rPr>
        <w:t xml:space="preserve"> </w:t>
      </w:r>
      <w:r>
        <w:rPr>
          <w:rFonts w:ascii="Arial" w:hAnsi="Arial"/>
          <w:b/>
          <w:sz w:val="28"/>
          <w:u w:val="single"/>
        </w:rPr>
        <w:t>JDP/</w:t>
      </w:r>
      <w:proofErr w:type="gramStart"/>
      <w:r>
        <w:rPr>
          <w:rFonts w:ascii="Arial" w:hAnsi="Arial"/>
          <w:b/>
          <w:sz w:val="28"/>
          <w:u w:val="single"/>
        </w:rPr>
        <w:t>Master’s</w:t>
      </w:r>
      <w:r>
        <w:rPr>
          <w:rFonts w:ascii="Arial" w:hAnsi="Arial"/>
          <w:b/>
          <w:spacing w:val="-11"/>
          <w:sz w:val="28"/>
          <w:u w:val="single"/>
        </w:rPr>
        <w:t xml:space="preserve"> </w:t>
      </w:r>
      <w:r>
        <w:rPr>
          <w:rFonts w:ascii="Arial" w:hAnsi="Arial"/>
          <w:b/>
          <w:sz w:val="28"/>
          <w:u w:val="single"/>
        </w:rPr>
        <w:t>Degree</w:t>
      </w:r>
      <w:proofErr w:type="gramEnd"/>
      <w:r>
        <w:rPr>
          <w:rFonts w:ascii="Arial" w:hAnsi="Arial"/>
          <w:b/>
          <w:spacing w:val="-11"/>
          <w:sz w:val="28"/>
          <w:u w:val="single"/>
        </w:rPr>
        <w:t xml:space="preserve"> </w:t>
      </w:r>
      <w:r>
        <w:rPr>
          <w:rFonts w:ascii="Arial" w:hAnsi="Arial"/>
          <w:b/>
          <w:sz w:val="28"/>
          <w:u w:val="single"/>
        </w:rPr>
        <w:t>IRB</w:t>
      </w:r>
      <w:r>
        <w:rPr>
          <w:rFonts w:ascii="Arial" w:hAnsi="Arial"/>
          <w:b/>
          <w:spacing w:val="-11"/>
          <w:sz w:val="28"/>
          <w:u w:val="single"/>
        </w:rPr>
        <w:t xml:space="preserve"> </w:t>
      </w:r>
      <w:r>
        <w:rPr>
          <w:rFonts w:ascii="Arial" w:hAnsi="Arial"/>
          <w:b/>
          <w:spacing w:val="-2"/>
          <w:sz w:val="28"/>
          <w:u w:val="single"/>
        </w:rPr>
        <w:t>Review</w:t>
      </w:r>
      <w:r>
        <w:rPr>
          <w:rFonts w:ascii="Arial" w:hAnsi="Arial"/>
          <w:b/>
          <w:sz w:val="28"/>
          <w:u w:val="single"/>
        </w:rPr>
        <w:tab/>
      </w:r>
    </w:p>
    <w:p w14:paraId="670C1F4B" w14:textId="77777777" w:rsidR="00921C6B" w:rsidRDefault="00921C6B">
      <w:pPr>
        <w:pStyle w:val="BodyText"/>
        <w:spacing w:before="3"/>
        <w:ind w:firstLine="0"/>
        <w:rPr>
          <w:rFonts w:ascii="Arial"/>
          <w:b/>
          <w:sz w:val="18"/>
        </w:rPr>
      </w:pPr>
    </w:p>
    <w:p w14:paraId="571972E3" w14:textId="77777777" w:rsidR="00921C6B" w:rsidRPr="00296FE2" w:rsidRDefault="0069683E">
      <w:pPr>
        <w:pStyle w:val="ListParagraph"/>
        <w:numPr>
          <w:ilvl w:val="0"/>
          <w:numId w:val="2"/>
        </w:numPr>
        <w:tabs>
          <w:tab w:val="left" w:pos="788"/>
        </w:tabs>
        <w:spacing w:before="93"/>
        <w:rPr>
          <w:sz w:val="24"/>
          <w:szCs w:val="24"/>
        </w:rPr>
      </w:pPr>
      <w:r w:rsidRPr="00296FE2">
        <w:rPr>
          <w:spacing w:val="-2"/>
          <w:sz w:val="24"/>
          <w:szCs w:val="24"/>
          <w:u w:val="single"/>
        </w:rPr>
        <w:t>Overview</w:t>
      </w:r>
    </w:p>
    <w:p w14:paraId="065944DC" w14:textId="77777777" w:rsidR="00921C6B" w:rsidRPr="00296FE2" w:rsidRDefault="00921C6B">
      <w:pPr>
        <w:pStyle w:val="BodyText"/>
        <w:spacing w:before="2"/>
        <w:ind w:firstLine="0"/>
      </w:pPr>
    </w:p>
    <w:p w14:paraId="29B36FF5" w14:textId="0447DE26" w:rsidR="00921C6B" w:rsidRPr="002B5CE6" w:rsidRDefault="0069683E">
      <w:pPr>
        <w:pStyle w:val="BodyText"/>
        <w:spacing w:before="90"/>
        <w:ind w:left="427" w:right="80" w:firstLine="0"/>
      </w:pPr>
      <w:r w:rsidRPr="002B5CE6">
        <w:rPr>
          <w:i/>
        </w:rPr>
        <w:t xml:space="preserve">Students </w:t>
      </w:r>
      <w:r w:rsidRPr="002B5CE6">
        <w:t xml:space="preserve">enrolled in a SDSU/UCSD Joint Doctoral Program (JDP) or Master’s degree program engaging both SDSU and UCSD </w:t>
      </w:r>
      <w:r w:rsidR="00C961E9" w:rsidRPr="002B5CE6">
        <w:t>in non-exempt</w:t>
      </w:r>
      <w:r w:rsidRPr="002B5CE6">
        <w:t xml:space="preserve"> human </w:t>
      </w:r>
      <w:proofErr w:type="gramStart"/>
      <w:r w:rsidRPr="002B5CE6">
        <w:t>subjects  research</w:t>
      </w:r>
      <w:proofErr w:type="gramEnd"/>
      <w:r w:rsidRPr="002B5CE6">
        <w:t xml:space="preserve"> are required to obtain </w:t>
      </w:r>
      <w:r w:rsidR="00161C4B" w:rsidRPr="002B5CE6">
        <w:t xml:space="preserve">IRB </w:t>
      </w:r>
      <w:r w:rsidR="00BB3E39" w:rsidRPr="002B5CE6">
        <w:t xml:space="preserve">approval </w:t>
      </w:r>
      <w:r w:rsidRPr="002B5CE6">
        <w:t>in advance of initiating research. This document describes eligibility criteria and a cooperative review process (</w:t>
      </w:r>
      <w:hyperlink r:id="rId11" w:anchor="46.114">
        <w:r w:rsidRPr="002B5CE6">
          <w:rPr>
            <w:color w:val="0000FF"/>
            <w:u w:val="single" w:color="0000FF"/>
          </w:rPr>
          <w:t>45 CFR 46.114</w:t>
        </w:r>
      </w:hyperlink>
      <w:r w:rsidRPr="002B5CE6">
        <w:t>) that allows the UCSD</w:t>
      </w:r>
      <w:r w:rsidRPr="002B5CE6">
        <w:rPr>
          <w:spacing w:val="-2"/>
        </w:rPr>
        <w:t xml:space="preserve"> </w:t>
      </w:r>
      <w:r w:rsidRPr="002B5CE6">
        <w:t>and</w:t>
      </w:r>
      <w:r w:rsidRPr="002B5CE6">
        <w:rPr>
          <w:spacing w:val="-2"/>
        </w:rPr>
        <w:t xml:space="preserve"> </w:t>
      </w:r>
      <w:r w:rsidRPr="002B5CE6">
        <w:t>SDSU</w:t>
      </w:r>
      <w:r w:rsidRPr="002B5CE6">
        <w:rPr>
          <w:spacing w:val="-2"/>
        </w:rPr>
        <w:t xml:space="preserve"> </w:t>
      </w:r>
      <w:r w:rsidRPr="002B5CE6">
        <w:t>Institutional</w:t>
      </w:r>
      <w:r w:rsidRPr="002B5CE6">
        <w:rPr>
          <w:spacing w:val="-3"/>
        </w:rPr>
        <w:t xml:space="preserve"> </w:t>
      </w:r>
      <w:r w:rsidRPr="002B5CE6">
        <w:t>Review</w:t>
      </w:r>
      <w:r w:rsidRPr="002B5CE6">
        <w:rPr>
          <w:spacing w:val="-3"/>
        </w:rPr>
        <w:t xml:space="preserve"> </w:t>
      </w:r>
      <w:r w:rsidRPr="002B5CE6">
        <w:t>Boards</w:t>
      </w:r>
      <w:r w:rsidRPr="002B5CE6">
        <w:rPr>
          <w:spacing w:val="-3"/>
        </w:rPr>
        <w:t xml:space="preserve"> </w:t>
      </w:r>
      <w:r w:rsidRPr="002B5CE6">
        <w:t>(IRB)</w:t>
      </w:r>
      <w:r w:rsidRPr="002B5CE6">
        <w:rPr>
          <w:spacing w:val="-3"/>
        </w:rPr>
        <w:t xml:space="preserve"> </w:t>
      </w:r>
      <w:r w:rsidRPr="002B5CE6">
        <w:t>to</w:t>
      </w:r>
      <w:r w:rsidRPr="002B5CE6">
        <w:rPr>
          <w:spacing w:val="-3"/>
        </w:rPr>
        <w:t xml:space="preserve"> </w:t>
      </w:r>
      <w:r w:rsidRPr="002B5CE6">
        <w:t>rely</w:t>
      </w:r>
      <w:r w:rsidRPr="002B5CE6">
        <w:rPr>
          <w:spacing w:val="-3"/>
        </w:rPr>
        <w:t xml:space="preserve"> </w:t>
      </w:r>
      <w:r w:rsidRPr="002B5CE6">
        <w:t>upon</w:t>
      </w:r>
      <w:r w:rsidRPr="002B5CE6">
        <w:rPr>
          <w:spacing w:val="-3"/>
        </w:rPr>
        <w:t xml:space="preserve"> </w:t>
      </w:r>
      <w:r w:rsidRPr="002B5CE6">
        <w:t>each</w:t>
      </w:r>
      <w:r w:rsidRPr="002B5CE6">
        <w:rPr>
          <w:spacing w:val="-3"/>
        </w:rPr>
        <w:t xml:space="preserve"> </w:t>
      </w:r>
      <w:r w:rsidRPr="002B5CE6">
        <w:t>other</w:t>
      </w:r>
      <w:r w:rsidRPr="002B5CE6">
        <w:rPr>
          <w:spacing w:val="-3"/>
        </w:rPr>
        <w:t xml:space="preserve"> </w:t>
      </w:r>
      <w:r w:rsidRPr="002B5CE6">
        <w:t>to</w:t>
      </w:r>
      <w:r w:rsidRPr="002B5CE6">
        <w:rPr>
          <w:spacing w:val="-3"/>
        </w:rPr>
        <w:t xml:space="preserve"> </w:t>
      </w:r>
      <w:r w:rsidRPr="002B5CE6">
        <w:t>avoid</w:t>
      </w:r>
      <w:r w:rsidRPr="002B5CE6">
        <w:rPr>
          <w:spacing w:val="-3"/>
        </w:rPr>
        <w:t xml:space="preserve"> </w:t>
      </w:r>
      <w:r w:rsidRPr="002B5CE6">
        <w:t>duplication</w:t>
      </w:r>
      <w:r w:rsidRPr="002B5CE6">
        <w:rPr>
          <w:spacing w:val="-3"/>
        </w:rPr>
        <w:t xml:space="preserve"> </w:t>
      </w:r>
      <w:r w:rsidRPr="002B5CE6">
        <w:t>of</w:t>
      </w:r>
      <w:r w:rsidRPr="002B5CE6">
        <w:rPr>
          <w:spacing w:val="-3"/>
        </w:rPr>
        <w:t xml:space="preserve"> </w:t>
      </w:r>
      <w:r w:rsidRPr="002B5CE6">
        <w:t xml:space="preserve">effort and </w:t>
      </w:r>
      <w:r w:rsidR="00161C4B" w:rsidRPr="002B5CE6">
        <w:t>reduce the</w:t>
      </w:r>
      <w:r w:rsidRPr="002B5CE6">
        <w:t xml:space="preserve"> burden for investigators, IRB members</w:t>
      </w:r>
      <w:r w:rsidR="00161C4B" w:rsidRPr="002B5CE6">
        <w:t>,</w:t>
      </w:r>
      <w:r w:rsidRPr="002B5CE6">
        <w:t xml:space="preserve"> and staff. </w:t>
      </w:r>
    </w:p>
    <w:p w14:paraId="63DAE125" w14:textId="77777777" w:rsidR="00921C6B" w:rsidRPr="002B5CE6" w:rsidRDefault="00921C6B">
      <w:pPr>
        <w:pStyle w:val="BodyText"/>
        <w:spacing w:before="0"/>
        <w:ind w:firstLine="0"/>
      </w:pPr>
    </w:p>
    <w:p w14:paraId="5EFC2BCB" w14:textId="77777777" w:rsidR="00921C6B" w:rsidRPr="00296FE2" w:rsidRDefault="0069683E">
      <w:pPr>
        <w:pStyle w:val="ListParagraph"/>
        <w:numPr>
          <w:ilvl w:val="0"/>
          <w:numId w:val="2"/>
        </w:numPr>
        <w:tabs>
          <w:tab w:val="left" w:pos="789"/>
        </w:tabs>
        <w:spacing w:before="0"/>
        <w:ind w:hanging="362"/>
        <w:rPr>
          <w:sz w:val="24"/>
          <w:szCs w:val="24"/>
        </w:rPr>
      </w:pPr>
      <w:r w:rsidRPr="00296FE2">
        <w:rPr>
          <w:sz w:val="24"/>
          <w:szCs w:val="24"/>
          <w:u w:val="single"/>
        </w:rPr>
        <w:t xml:space="preserve">Regulatory </w:t>
      </w:r>
      <w:r w:rsidRPr="00296FE2">
        <w:rPr>
          <w:spacing w:val="-2"/>
          <w:sz w:val="24"/>
          <w:szCs w:val="24"/>
          <w:u w:val="single"/>
        </w:rPr>
        <w:t>Background</w:t>
      </w:r>
    </w:p>
    <w:p w14:paraId="0B290568" w14:textId="542205E2" w:rsidR="00921C6B" w:rsidRPr="002B5CE6" w:rsidRDefault="0069683E">
      <w:pPr>
        <w:pStyle w:val="BodyText"/>
        <w:spacing w:before="229"/>
        <w:ind w:left="427" w:right="80" w:firstLine="0"/>
      </w:pPr>
      <w:r w:rsidRPr="002B5CE6">
        <w:t>45 CFR 46.114 states, “Cooperative research projects are those projects covered by this policy which involve more than one institution. In the conduct of cooperative research projects, each institution is responsible</w:t>
      </w:r>
      <w:r w:rsidRPr="002B5CE6">
        <w:rPr>
          <w:spacing w:val="-2"/>
        </w:rPr>
        <w:t xml:space="preserve"> </w:t>
      </w:r>
      <w:r w:rsidRPr="002B5CE6">
        <w:t>for</w:t>
      </w:r>
      <w:r w:rsidRPr="002B5CE6">
        <w:rPr>
          <w:spacing w:val="-2"/>
        </w:rPr>
        <w:t xml:space="preserve"> </w:t>
      </w:r>
      <w:r w:rsidRPr="002B5CE6">
        <w:t>safeguarding</w:t>
      </w:r>
      <w:r w:rsidRPr="002B5CE6">
        <w:rPr>
          <w:spacing w:val="-2"/>
        </w:rPr>
        <w:t xml:space="preserve"> </w:t>
      </w:r>
      <w:r w:rsidRPr="002B5CE6">
        <w:t>the</w:t>
      </w:r>
      <w:r w:rsidRPr="002B5CE6">
        <w:rPr>
          <w:spacing w:val="-2"/>
        </w:rPr>
        <w:t xml:space="preserve"> </w:t>
      </w:r>
      <w:r w:rsidRPr="002B5CE6">
        <w:t>rights and welfare of human subjects</w:t>
      </w:r>
      <w:r w:rsidRPr="002B5CE6">
        <w:rPr>
          <w:spacing w:val="-2"/>
        </w:rPr>
        <w:t xml:space="preserve"> </w:t>
      </w:r>
      <w:r w:rsidRPr="002B5CE6">
        <w:t>and</w:t>
      </w:r>
      <w:r w:rsidRPr="002B5CE6">
        <w:rPr>
          <w:spacing w:val="-1"/>
        </w:rPr>
        <w:t xml:space="preserve"> </w:t>
      </w:r>
      <w:r w:rsidRPr="002B5CE6">
        <w:t>for</w:t>
      </w:r>
      <w:r w:rsidRPr="002B5CE6">
        <w:rPr>
          <w:spacing w:val="-1"/>
        </w:rPr>
        <w:t xml:space="preserve"> </w:t>
      </w:r>
      <w:r w:rsidRPr="002B5CE6">
        <w:t>complying</w:t>
      </w:r>
      <w:r w:rsidRPr="002B5CE6">
        <w:rPr>
          <w:spacing w:val="-1"/>
        </w:rPr>
        <w:t xml:space="preserve"> </w:t>
      </w:r>
      <w:r w:rsidRPr="002B5CE6">
        <w:t>with</w:t>
      </w:r>
      <w:r w:rsidRPr="002B5CE6">
        <w:rPr>
          <w:spacing w:val="-1"/>
        </w:rPr>
        <w:t xml:space="preserve"> </w:t>
      </w:r>
      <w:r w:rsidRPr="002B5CE6">
        <w:t>this</w:t>
      </w:r>
      <w:r w:rsidRPr="002B5CE6">
        <w:rPr>
          <w:spacing w:val="-1"/>
        </w:rPr>
        <w:t xml:space="preserve"> </w:t>
      </w:r>
      <w:r w:rsidRPr="002B5CE6">
        <w:t>policy. With the approval of the department or agency head, an institution participating in a cooperative project may</w:t>
      </w:r>
      <w:r w:rsidRPr="002B5CE6">
        <w:rPr>
          <w:spacing w:val="-3"/>
        </w:rPr>
        <w:t xml:space="preserve"> </w:t>
      </w:r>
      <w:proofErr w:type="gramStart"/>
      <w:r w:rsidRPr="002B5CE6">
        <w:t>enter</w:t>
      </w:r>
      <w:r w:rsidRPr="002B5CE6">
        <w:rPr>
          <w:spacing w:val="-3"/>
        </w:rPr>
        <w:t xml:space="preserve"> </w:t>
      </w:r>
      <w:r w:rsidRPr="002B5CE6">
        <w:t>into</w:t>
      </w:r>
      <w:proofErr w:type="gramEnd"/>
      <w:r w:rsidRPr="002B5CE6">
        <w:rPr>
          <w:spacing w:val="-3"/>
        </w:rPr>
        <w:t xml:space="preserve"> </w:t>
      </w:r>
      <w:r w:rsidRPr="002B5CE6">
        <w:t>a</w:t>
      </w:r>
      <w:r w:rsidRPr="002B5CE6">
        <w:rPr>
          <w:spacing w:val="-3"/>
        </w:rPr>
        <w:t xml:space="preserve"> </w:t>
      </w:r>
      <w:r w:rsidRPr="002B5CE6">
        <w:t>joint</w:t>
      </w:r>
      <w:r w:rsidRPr="002B5CE6">
        <w:rPr>
          <w:spacing w:val="-3"/>
        </w:rPr>
        <w:t xml:space="preserve"> </w:t>
      </w:r>
      <w:r w:rsidRPr="002B5CE6">
        <w:t>review</w:t>
      </w:r>
      <w:r w:rsidRPr="002B5CE6">
        <w:rPr>
          <w:spacing w:val="-3"/>
        </w:rPr>
        <w:t xml:space="preserve"> </w:t>
      </w:r>
      <w:r w:rsidRPr="002B5CE6">
        <w:t>arrangement,</w:t>
      </w:r>
      <w:r w:rsidRPr="002B5CE6">
        <w:rPr>
          <w:spacing w:val="-3"/>
        </w:rPr>
        <w:t xml:space="preserve"> </w:t>
      </w:r>
      <w:r w:rsidRPr="002B5CE6">
        <w:t>rely</w:t>
      </w:r>
      <w:r w:rsidRPr="002B5CE6">
        <w:rPr>
          <w:spacing w:val="-3"/>
        </w:rPr>
        <w:t xml:space="preserve"> </w:t>
      </w:r>
      <w:r w:rsidRPr="002B5CE6">
        <w:t>upon</w:t>
      </w:r>
      <w:r w:rsidRPr="002B5CE6">
        <w:rPr>
          <w:spacing w:val="-3"/>
        </w:rPr>
        <w:t xml:space="preserve"> </w:t>
      </w:r>
      <w:r w:rsidRPr="002B5CE6">
        <w:t>the</w:t>
      </w:r>
      <w:r w:rsidRPr="002B5CE6">
        <w:rPr>
          <w:spacing w:val="-4"/>
        </w:rPr>
        <w:t xml:space="preserve"> </w:t>
      </w:r>
      <w:r w:rsidRPr="002B5CE6">
        <w:t>review</w:t>
      </w:r>
      <w:r w:rsidRPr="002B5CE6">
        <w:rPr>
          <w:spacing w:val="-3"/>
        </w:rPr>
        <w:t xml:space="preserve"> </w:t>
      </w:r>
      <w:r w:rsidRPr="002B5CE6">
        <w:t>of</w:t>
      </w:r>
      <w:r w:rsidRPr="002B5CE6">
        <w:rPr>
          <w:spacing w:val="-3"/>
        </w:rPr>
        <w:t xml:space="preserve"> </w:t>
      </w:r>
      <w:r w:rsidRPr="002B5CE6">
        <w:t>another</w:t>
      </w:r>
      <w:r w:rsidRPr="002B5CE6">
        <w:rPr>
          <w:spacing w:val="-3"/>
        </w:rPr>
        <w:t xml:space="preserve"> </w:t>
      </w:r>
      <w:r w:rsidRPr="002B5CE6">
        <w:t>qualified</w:t>
      </w:r>
      <w:r w:rsidRPr="002B5CE6">
        <w:rPr>
          <w:spacing w:val="-5"/>
        </w:rPr>
        <w:t xml:space="preserve"> </w:t>
      </w:r>
      <w:r w:rsidRPr="002B5CE6">
        <w:t>IRB,</w:t>
      </w:r>
      <w:r w:rsidRPr="002B5CE6">
        <w:rPr>
          <w:spacing w:val="-3"/>
        </w:rPr>
        <w:t xml:space="preserve"> </w:t>
      </w:r>
      <w:r w:rsidRPr="002B5CE6">
        <w:t>or</w:t>
      </w:r>
      <w:r w:rsidRPr="002B5CE6">
        <w:rPr>
          <w:spacing w:val="-3"/>
        </w:rPr>
        <w:t xml:space="preserve"> </w:t>
      </w:r>
      <w:r w:rsidRPr="002B5CE6">
        <w:t>make</w:t>
      </w:r>
      <w:r w:rsidRPr="002B5CE6">
        <w:rPr>
          <w:spacing w:val="-3"/>
        </w:rPr>
        <w:t xml:space="preserve"> </w:t>
      </w:r>
      <w:r w:rsidRPr="002B5CE6">
        <w:t>similar arrangements for avoiding duplication of effort.”</w:t>
      </w:r>
    </w:p>
    <w:p w14:paraId="3FC12785" w14:textId="77777777" w:rsidR="00921C6B" w:rsidRPr="002B5CE6" w:rsidRDefault="00921C6B">
      <w:pPr>
        <w:pStyle w:val="BodyText"/>
        <w:spacing w:before="0"/>
        <w:ind w:firstLine="0"/>
      </w:pPr>
    </w:p>
    <w:p w14:paraId="7015F0C1" w14:textId="77777777" w:rsidR="00921C6B" w:rsidRPr="002B5CE6" w:rsidRDefault="0069683E">
      <w:pPr>
        <w:pStyle w:val="BodyText"/>
        <w:spacing w:before="0"/>
        <w:ind w:left="427" w:firstLine="0"/>
      </w:pPr>
      <w:r w:rsidRPr="002B5CE6">
        <w:t>The</w:t>
      </w:r>
      <w:r w:rsidRPr="002B5CE6">
        <w:rPr>
          <w:spacing w:val="-3"/>
        </w:rPr>
        <w:t xml:space="preserve"> </w:t>
      </w:r>
      <w:r w:rsidRPr="002B5CE6">
        <w:t>following</w:t>
      </w:r>
      <w:r w:rsidRPr="002B5CE6">
        <w:rPr>
          <w:spacing w:val="-3"/>
        </w:rPr>
        <w:t xml:space="preserve"> </w:t>
      </w:r>
      <w:r w:rsidRPr="002B5CE6">
        <w:t>standards</w:t>
      </w:r>
      <w:r w:rsidRPr="002B5CE6">
        <w:rPr>
          <w:spacing w:val="-4"/>
        </w:rPr>
        <w:t xml:space="preserve"> </w:t>
      </w:r>
      <w:r w:rsidRPr="002B5CE6">
        <w:t>apply</w:t>
      </w:r>
      <w:r w:rsidRPr="002B5CE6">
        <w:rPr>
          <w:spacing w:val="-3"/>
        </w:rPr>
        <w:t xml:space="preserve"> </w:t>
      </w:r>
      <w:r w:rsidRPr="002B5CE6">
        <w:t>where</w:t>
      </w:r>
      <w:r w:rsidRPr="002B5CE6">
        <w:rPr>
          <w:spacing w:val="-3"/>
        </w:rPr>
        <w:t xml:space="preserve"> </w:t>
      </w:r>
      <w:r w:rsidRPr="002B5CE6">
        <w:t>an</w:t>
      </w:r>
      <w:r w:rsidRPr="002B5CE6">
        <w:rPr>
          <w:spacing w:val="-3"/>
        </w:rPr>
        <w:t xml:space="preserve"> </w:t>
      </w:r>
      <w:r w:rsidRPr="002B5CE6">
        <w:t>institution</w:t>
      </w:r>
      <w:r w:rsidRPr="002B5CE6">
        <w:rPr>
          <w:spacing w:val="-3"/>
        </w:rPr>
        <w:t xml:space="preserve"> </w:t>
      </w:r>
      <w:r w:rsidRPr="002B5CE6">
        <w:t>holding</w:t>
      </w:r>
      <w:r w:rsidRPr="002B5CE6">
        <w:rPr>
          <w:spacing w:val="-4"/>
        </w:rPr>
        <w:t xml:space="preserve"> </w:t>
      </w:r>
      <w:r w:rsidRPr="002B5CE6">
        <w:t>an</w:t>
      </w:r>
      <w:r w:rsidRPr="002B5CE6">
        <w:rPr>
          <w:spacing w:val="-4"/>
        </w:rPr>
        <w:t xml:space="preserve"> </w:t>
      </w:r>
      <w:r w:rsidRPr="002B5CE6">
        <w:t>HRPP-approved</w:t>
      </w:r>
      <w:r w:rsidRPr="002B5CE6">
        <w:rPr>
          <w:spacing w:val="-4"/>
        </w:rPr>
        <w:t xml:space="preserve"> </w:t>
      </w:r>
      <w:r w:rsidRPr="002B5CE6">
        <w:t>Assurance</w:t>
      </w:r>
      <w:r w:rsidRPr="002B5CE6">
        <w:rPr>
          <w:spacing w:val="-4"/>
        </w:rPr>
        <w:t xml:space="preserve"> </w:t>
      </w:r>
      <w:r w:rsidRPr="002B5CE6">
        <w:t>wishes</w:t>
      </w:r>
      <w:r w:rsidRPr="002B5CE6">
        <w:rPr>
          <w:spacing w:val="-4"/>
        </w:rPr>
        <w:t xml:space="preserve"> </w:t>
      </w:r>
      <w:r w:rsidRPr="002B5CE6">
        <w:t>to</w:t>
      </w:r>
      <w:r w:rsidRPr="002B5CE6">
        <w:rPr>
          <w:spacing w:val="-4"/>
        </w:rPr>
        <w:t xml:space="preserve"> </w:t>
      </w:r>
      <w:r w:rsidRPr="002B5CE6">
        <w:t xml:space="preserve">avoid duplication of effort, in accordance with DHHS regulations at </w:t>
      </w:r>
      <w:hyperlink r:id="rId12" w:anchor="46.114">
        <w:r w:rsidRPr="002B5CE6">
          <w:rPr>
            <w:color w:val="0000FF"/>
            <w:u w:val="single" w:color="0000FF"/>
          </w:rPr>
          <w:t>45 CFR 46.114</w:t>
        </w:r>
      </w:hyperlink>
      <w:r w:rsidRPr="002B5CE6">
        <w:t>, by relying upon the IRB review of another Assurance-holding institution:</w:t>
      </w:r>
    </w:p>
    <w:p w14:paraId="14C21B58" w14:textId="77777777" w:rsidR="00921C6B" w:rsidRPr="00F13E7A" w:rsidRDefault="0069683E">
      <w:pPr>
        <w:pStyle w:val="ListParagraph"/>
        <w:numPr>
          <w:ilvl w:val="0"/>
          <w:numId w:val="1"/>
        </w:numPr>
        <w:tabs>
          <w:tab w:val="left" w:pos="1509"/>
        </w:tabs>
        <w:ind w:left="1507" w:right="251" w:hanging="360"/>
        <w:rPr>
          <w:sz w:val="24"/>
          <w:szCs w:val="24"/>
        </w:rPr>
      </w:pPr>
      <w:r w:rsidRPr="00F13E7A">
        <w:rPr>
          <w:sz w:val="24"/>
          <w:szCs w:val="24"/>
        </w:rPr>
        <w:t>The</w:t>
      </w:r>
      <w:r w:rsidRPr="00F13E7A">
        <w:rPr>
          <w:spacing w:val="-3"/>
          <w:sz w:val="24"/>
          <w:szCs w:val="24"/>
        </w:rPr>
        <w:t xml:space="preserve"> </w:t>
      </w:r>
      <w:r w:rsidRPr="00F13E7A">
        <w:rPr>
          <w:sz w:val="24"/>
          <w:szCs w:val="24"/>
        </w:rPr>
        <w:t>review</w:t>
      </w:r>
      <w:r w:rsidRPr="00F13E7A">
        <w:rPr>
          <w:spacing w:val="-3"/>
          <w:sz w:val="24"/>
          <w:szCs w:val="24"/>
        </w:rPr>
        <w:t xml:space="preserve"> </w:t>
      </w:r>
      <w:r w:rsidRPr="00F13E7A">
        <w:rPr>
          <w:sz w:val="24"/>
          <w:szCs w:val="24"/>
        </w:rPr>
        <w:t>arrangement</w:t>
      </w:r>
      <w:r w:rsidRPr="00F13E7A">
        <w:rPr>
          <w:spacing w:val="-3"/>
          <w:sz w:val="24"/>
          <w:szCs w:val="24"/>
        </w:rPr>
        <w:t xml:space="preserve"> </w:t>
      </w:r>
      <w:r w:rsidRPr="00F13E7A">
        <w:rPr>
          <w:sz w:val="24"/>
          <w:szCs w:val="24"/>
        </w:rPr>
        <w:t>must</w:t>
      </w:r>
      <w:r w:rsidRPr="00F13E7A">
        <w:rPr>
          <w:spacing w:val="-3"/>
          <w:sz w:val="24"/>
          <w:szCs w:val="24"/>
        </w:rPr>
        <w:t xml:space="preserve"> </w:t>
      </w:r>
      <w:r w:rsidRPr="00F13E7A">
        <w:rPr>
          <w:sz w:val="24"/>
          <w:szCs w:val="24"/>
        </w:rPr>
        <w:t>be</w:t>
      </w:r>
      <w:r w:rsidRPr="00F13E7A">
        <w:rPr>
          <w:spacing w:val="-3"/>
          <w:sz w:val="24"/>
          <w:szCs w:val="24"/>
        </w:rPr>
        <w:t xml:space="preserve"> </w:t>
      </w:r>
      <w:r w:rsidRPr="00F13E7A">
        <w:rPr>
          <w:sz w:val="24"/>
          <w:szCs w:val="24"/>
        </w:rPr>
        <w:t>approved</w:t>
      </w:r>
      <w:r w:rsidRPr="00F13E7A">
        <w:rPr>
          <w:spacing w:val="-3"/>
          <w:sz w:val="24"/>
          <w:szCs w:val="24"/>
        </w:rPr>
        <w:t xml:space="preserve"> </w:t>
      </w:r>
      <w:r w:rsidRPr="00F13E7A">
        <w:rPr>
          <w:sz w:val="24"/>
          <w:szCs w:val="24"/>
        </w:rPr>
        <w:t>in</w:t>
      </w:r>
      <w:r w:rsidRPr="00F13E7A">
        <w:rPr>
          <w:spacing w:val="-3"/>
          <w:sz w:val="24"/>
          <w:szCs w:val="24"/>
        </w:rPr>
        <w:t xml:space="preserve"> </w:t>
      </w:r>
      <w:r w:rsidRPr="00F13E7A">
        <w:rPr>
          <w:sz w:val="24"/>
          <w:szCs w:val="24"/>
        </w:rPr>
        <w:t>writing</w:t>
      </w:r>
      <w:r w:rsidRPr="00F13E7A">
        <w:rPr>
          <w:spacing w:val="-3"/>
          <w:sz w:val="24"/>
          <w:szCs w:val="24"/>
        </w:rPr>
        <w:t xml:space="preserve"> </w:t>
      </w:r>
      <w:r w:rsidRPr="00F13E7A">
        <w:rPr>
          <w:sz w:val="24"/>
          <w:szCs w:val="24"/>
        </w:rPr>
        <w:t>by</w:t>
      </w:r>
      <w:r w:rsidRPr="00F13E7A">
        <w:rPr>
          <w:spacing w:val="-3"/>
          <w:sz w:val="24"/>
          <w:szCs w:val="24"/>
        </w:rPr>
        <w:t xml:space="preserve"> </w:t>
      </w:r>
      <w:r w:rsidRPr="00F13E7A">
        <w:rPr>
          <w:sz w:val="24"/>
          <w:szCs w:val="24"/>
        </w:rPr>
        <w:t>HRPP</w:t>
      </w:r>
      <w:r w:rsidRPr="00F13E7A">
        <w:rPr>
          <w:spacing w:val="-3"/>
          <w:sz w:val="24"/>
          <w:szCs w:val="24"/>
        </w:rPr>
        <w:t xml:space="preserve"> </w:t>
      </w:r>
      <w:r w:rsidRPr="00F13E7A">
        <w:rPr>
          <w:sz w:val="24"/>
          <w:szCs w:val="24"/>
        </w:rPr>
        <w:t>and</w:t>
      </w:r>
      <w:r w:rsidRPr="00F13E7A">
        <w:rPr>
          <w:spacing w:val="-3"/>
          <w:sz w:val="24"/>
          <w:szCs w:val="24"/>
        </w:rPr>
        <w:t xml:space="preserve"> </w:t>
      </w:r>
      <w:r w:rsidRPr="00F13E7A">
        <w:rPr>
          <w:sz w:val="24"/>
          <w:szCs w:val="24"/>
        </w:rPr>
        <w:t>by</w:t>
      </w:r>
      <w:r w:rsidRPr="00F13E7A">
        <w:rPr>
          <w:spacing w:val="-3"/>
          <w:sz w:val="24"/>
          <w:szCs w:val="24"/>
        </w:rPr>
        <w:t xml:space="preserve"> </w:t>
      </w:r>
      <w:r w:rsidRPr="00F13E7A">
        <w:rPr>
          <w:sz w:val="24"/>
          <w:szCs w:val="24"/>
        </w:rPr>
        <w:t>appropriate</w:t>
      </w:r>
      <w:r w:rsidRPr="00F13E7A">
        <w:rPr>
          <w:spacing w:val="-3"/>
          <w:sz w:val="24"/>
          <w:szCs w:val="24"/>
        </w:rPr>
        <w:t xml:space="preserve"> </w:t>
      </w:r>
      <w:r w:rsidRPr="00F13E7A">
        <w:rPr>
          <w:sz w:val="24"/>
          <w:szCs w:val="24"/>
        </w:rPr>
        <w:t>officials</w:t>
      </w:r>
      <w:r w:rsidRPr="00F13E7A">
        <w:rPr>
          <w:spacing w:val="-3"/>
          <w:sz w:val="24"/>
          <w:szCs w:val="24"/>
        </w:rPr>
        <w:t xml:space="preserve"> </w:t>
      </w:r>
      <w:r w:rsidRPr="00F13E7A">
        <w:rPr>
          <w:sz w:val="24"/>
          <w:szCs w:val="24"/>
        </w:rPr>
        <w:t>of the institutions involved.</w:t>
      </w:r>
    </w:p>
    <w:p w14:paraId="759FC2ED" w14:textId="77777777" w:rsidR="00921C6B" w:rsidRPr="00F13E7A" w:rsidRDefault="0069683E">
      <w:pPr>
        <w:pStyle w:val="ListParagraph"/>
        <w:numPr>
          <w:ilvl w:val="0"/>
          <w:numId w:val="1"/>
        </w:numPr>
        <w:tabs>
          <w:tab w:val="left" w:pos="1508"/>
        </w:tabs>
        <w:ind w:left="1507" w:right="409" w:hanging="360"/>
        <w:rPr>
          <w:sz w:val="24"/>
          <w:szCs w:val="24"/>
        </w:rPr>
      </w:pPr>
      <w:r w:rsidRPr="00F13E7A">
        <w:rPr>
          <w:sz w:val="24"/>
          <w:szCs w:val="24"/>
        </w:rPr>
        <w:t xml:space="preserve">The institution relying upon another institution's IRB has a responsibility to ensure that the </w:t>
      </w:r>
      <w:proofErr w:type="gramStart"/>
      <w:r w:rsidRPr="00F13E7A">
        <w:rPr>
          <w:sz w:val="24"/>
          <w:szCs w:val="24"/>
        </w:rPr>
        <w:t>particular characteristics</w:t>
      </w:r>
      <w:proofErr w:type="gramEnd"/>
      <w:r w:rsidRPr="00F13E7A">
        <w:rPr>
          <w:sz w:val="24"/>
          <w:szCs w:val="24"/>
        </w:rPr>
        <w:t xml:space="preserve"> of its local research context are considered, either (</w:t>
      </w:r>
      <w:proofErr w:type="spellStart"/>
      <w:r w:rsidRPr="00F13E7A">
        <w:rPr>
          <w:sz w:val="24"/>
          <w:szCs w:val="24"/>
        </w:rPr>
        <w:t>i</w:t>
      </w:r>
      <w:proofErr w:type="spellEnd"/>
      <w:r w:rsidRPr="00F13E7A">
        <w:rPr>
          <w:sz w:val="24"/>
          <w:szCs w:val="24"/>
        </w:rPr>
        <w:t>) through knowledge of its local research context by the reviewing IRB; or (ii) through subsequent review</w:t>
      </w:r>
      <w:r w:rsidRPr="00F13E7A">
        <w:rPr>
          <w:spacing w:val="-3"/>
          <w:sz w:val="24"/>
          <w:szCs w:val="24"/>
        </w:rPr>
        <w:t xml:space="preserve"> </w:t>
      </w:r>
      <w:r w:rsidRPr="00F13E7A">
        <w:rPr>
          <w:sz w:val="24"/>
          <w:szCs w:val="24"/>
        </w:rPr>
        <w:t>by</w:t>
      </w:r>
      <w:r w:rsidRPr="00F13E7A">
        <w:rPr>
          <w:spacing w:val="-3"/>
          <w:sz w:val="24"/>
          <w:szCs w:val="24"/>
        </w:rPr>
        <w:t xml:space="preserve"> </w:t>
      </w:r>
      <w:r w:rsidRPr="00F13E7A">
        <w:rPr>
          <w:sz w:val="24"/>
          <w:szCs w:val="24"/>
        </w:rPr>
        <w:t>appropriate</w:t>
      </w:r>
      <w:r w:rsidRPr="00F13E7A">
        <w:rPr>
          <w:spacing w:val="-3"/>
          <w:sz w:val="24"/>
          <w:szCs w:val="24"/>
        </w:rPr>
        <w:t xml:space="preserve"> </w:t>
      </w:r>
      <w:r w:rsidRPr="00F13E7A">
        <w:rPr>
          <w:sz w:val="24"/>
          <w:szCs w:val="24"/>
        </w:rPr>
        <w:t>designated</w:t>
      </w:r>
      <w:r w:rsidRPr="00F13E7A">
        <w:rPr>
          <w:spacing w:val="-3"/>
          <w:sz w:val="24"/>
          <w:szCs w:val="24"/>
        </w:rPr>
        <w:t xml:space="preserve"> </w:t>
      </w:r>
      <w:r w:rsidRPr="00F13E7A">
        <w:rPr>
          <w:sz w:val="24"/>
          <w:szCs w:val="24"/>
        </w:rPr>
        <w:t>institutional</w:t>
      </w:r>
      <w:r w:rsidRPr="00F13E7A">
        <w:rPr>
          <w:spacing w:val="-3"/>
          <w:sz w:val="24"/>
          <w:szCs w:val="24"/>
        </w:rPr>
        <w:t xml:space="preserve"> </w:t>
      </w:r>
      <w:r w:rsidRPr="00F13E7A">
        <w:rPr>
          <w:sz w:val="24"/>
          <w:szCs w:val="24"/>
        </w:rPr>
        <w:t>officials,</w:t>
      </w:r>
      <w:r w:rsidRPr="00F13E7A">
        <w:rPr>
          <w:spacing w:val="-4"/>
          <w:sz w:val="24"/>
          <w:szCs w:val="24"/>
        </w:rPr>
        <w:t xml:space="preserve"> </w:t>
      </w:r>
      <w:r w:rsidRPr="00F13E7A">
        <w:rPr>
          <w:sz w:val="24"/>
          <w:szCs w:val="24"/>
        </w:rPr>
        <w:t>such</w:t>
      </w:r>
      <w:r w:rsidRPr="00F13E7A">
        <w:rPr>
          <w:spacing w:val="-4"/>
          <w:sz w:val="24"/>
          <w:szCs w:val="24"/>
        </w:rPr>
        <w:t xml:space="preserve"> </w:t>
      </w:r>
      <w:r w:rsidRPr="00F13E7A">
        <w:rPr>
          <w:sz w:val="24"/>
          <w:szCs w:val="24"/>
        </w:rPr>
        <w:t>as</w:t>
      </w:r>
      <w:r w:rsidRPr="00F13E7A">
        <w:rPr>
          <w:spacing w:val="-4"/>
          <w:sz w:val="24"/>
          <w:szCs w:val="24"/>
        </w:rPr>
        <w:t xml:space="preserve"> </w:t>
      </w:r>
      <w:r w:rsidRPr="00F13E7A">
        <w:rPr>
          <w:sz w:val="24"/>
          <w:szCs w:val="24"/>
        </w:rPr>
        <w:t>the</w:t>
      </w:r>
      <w:r w:rsidRPr="00F13E7A">
        <w:rPr>
          <w:spacing w:val="-4"/>
          <w:sz w:val="24"/>
          <w:szCs w:val="24"/>
        </w:rPr>
        <w:t xml:space="preserve"> </w:t>
      </w:r>
      <w:r w:rsidRPr="00F13E7A">
        <w:rPr>
          <w:sz w:val="24"/>
          <w:szCs w:val="24"/>
        </w:rPr>
        <w:t>Chairperson</w:t>
      </w:r>
      <w:r w:rsidRPr="00F13E7A">
        <w:rPr>
          <w:spacing w:val="-4"/>
          <w:sz w:val="24"/>
          <w:szCs w:val="24"/>
        </w:rPr>
        <w:t xml:space="preserve"> </w:t>
      </w:r>
      <w:r w:rsidRPr="00F13E7A">
        <w:rPr>
          <w:sz w:val="24"/>
          <w:szCs w:val="24"/>
        </w:rPr>
        <w:t>and/or</w:t>
      </w:r>
      <w:r w:rsidRPr="00F13E7A">
        <w:rPr>
          <w:spacing w:val="-4"/>
          <w:sz w:val="24"/>
          <w:szCs w:val="24"/>
        </w:rPr>
        <w:t xml:space="preserve"> </w:t>
      </w:r>
      <w:r w:rsidRPr="00F13E7A">
        <w:rPr>
          <w:sz w:val="24"/>
          <w:szCs w:val="24"/>
        </w:rPr>
        <w:t>other members of its local IRB.</w:t>
      </w:r>
    </w:p>
    <w:p w14:paraId="0D05F4A3" w14:textId="57567565" w:rsidR="00921C6B" w:rsidRPr="00296FE2" w:rsidRDefault="00161C4B">
      <w:pPr>
        <w:pStyle w:val="ListParagraph"/>
        <w:numPr>
          <w:ilvl w:val="0"/>
          <w:numId w:val="2"/>
        </w:numPr>
        <w:tabs>
          <w:tab w:val="left" w:pos="788"/>
        </w:tabs>
        <w:spacing w:before="231"/>
        <w:ind w:left="787" w:hanging="361"/>
        <w:rPr>
          <w:sz w:val="24"/>
          <w:szCs w:val="24"/>
        </w:rPr>
      </w:pPr>
      <w:r w:rsidRPr="00296FE2">
        <w:rPr>
          <w:spacing w:val="-2"/>
          <w:sz w:val="24"/>
          <w:szCs w:val="24"/>
          <w:u w:val="single"/>
        </w:rPr>
        <w:t>P</w:t>
      </w:r>
      <w:r w:rsidR="0069683E" w:rsidRPr="00296FE2">
        <w:rPr>
          <w:spacing w:val="-2"/>
          <w:sz w:val="24"/>
          <w:szCs w:val="24"/>
          <w:u w:val="single"/>
        </w:rPr>
        <w:t>rocedures</w:t>
      </w:r>
    </w:p>
    <w:p w14:paraId="3886D27A" w14:textId="77777777" w:rsidR="00921C6B" w:rsidRPr="00F13E7A" w:rsidRDefault="0069683E">
      <w:pPr>
        <w:pStyle w:val="ListParagraph"/>
        <w:numPr>
          <w:ilvl w:val="1"/>
          <w:numId w:val="2"/>
        </w:numPr>
        <w:tabs>
          <w:tab w:val="left" w:pos="1509"/>
        </w:tabs>
        <w:spacing w:before="229"/>
        <w:rPr>
          <w:sz w:val="24"/>
          <w:szCs w:val="24"/>
        </w:rPr>
      </w:pPr>
      <w:r w:rsidRPr="00F13E7A">
        <w:rPr>
          <w:sz w:val="24"/>
          <w:szCs w:val="24"/>
          <w:u w:val="single"/>
        </w:rPr>
        <w:t>Eligibility</w:t>
      </w:r>
      <w:r w:rsidRPr="00F13E7A">
        <w:rPr>
          <w:spacing w:val="-2"/>
          <w:sz w:val="24"/>
          <w:szCs w:val="24"/>
          <w:u w:val="single"/>
        </w:rPr>
        <w:t xml:space="preserve"> Criteria</w:t>
      </w:r>
    </w:p>
    <w:p w14:paraId="2E86C4BB" w14:textId="0F58660C" w:rsidR="00921C6B" w:rsidRPr="00F13E7A" w:rsidRDefault="0069683E" w:rsidP="00296FE2">
      <w:pPr>
        <w:pStyle w:val="ListParagraph"/>
        <w:numPr>
          <w:ilvl w:val="2"/>
          <w:numId w:val="2"/>
        </w:numPr>
        <w:tabs>
          <w:tab w:val="left" w:pos="2228"/>
        </w:tabs>
        <w:ind w:left="2227" w:right="1009"/>
        <w:rPr>
          <w:sz w:val="24"/>
          <w:szCs w:val="24"/>
        </w:rPr>
      </w:pPr>
      <w:r w:rsidRPr="00F13E7A">
        <w:rPr>
          <w:sz w:val="24"/>
          <w:szCs w:val="24"/>
        </w:rPr>
        <w:t>Research</w:t>
      </w:r>
      <w:r w:rsidRPr="00F13E7A">
        <w:rPr>
          <w:spacing w:val="-8"/>
          <w:sz w:val="24"/>
          <w:szCs w:val="24"/>
        </w:rPr>
        <w:t xml:space="preserve"> </w:t>
      </w:r>
      <w:r w:rsidRPr="00F13E7A">
        <w:rPr>
          <w:sz w:val="24"/>
          <w:szCs w:val="24"/>
        </w:rPr>
        <w:t>that</w:t>
      </w:r>
      <w:r w:rsidRPr="00F13E7A">
        <w:rPr>
          <w:spacing w:val="-8"/>
          <w:sz w:val="24"/>
          <w:szCs w:val="24"/>
        </w:rPr>
        <w:t xml:space="preserve"> </w:t>
      </w:r>
      <w:r w:rsidR="00C961E9" w:rsidRPr="00F13E7A">
        <w:rPr>
          <w:sz w:val="24"/>
          <w:szCs w:val="24"/>
        </w:rPr>
        <w:t xml:space="preserve">meets </w:t>
      </w:r>
      <w:r w:rsidR="00BB3E39" w:rsidRPr="00F13E7A">
        <w:rPr>
          <w:sz w:val="24"/>
          <w:szCs w:val="24"/>
        </w:rPr>
        <w:t xml:space="preserve">the definition of </w:t>
      </w:r>
      <w:r w:rsidR="00C961E9" w:rsidRPr="00F13E7A">
        <w:rPr>
          <w:sz w:val="24"/>
          <w:szCs w:val="24"/>
        </w:rPr>
        <w:t>minimal risk as defined at 45 CFR 46.102(j)</w:t>
      </w:r>
    </w:p>
    <w:p w14:paraId="0336005F" w14:textId="131CEC65" w:rsidR="00921C6B" w:rsidRPr="00F13E7A" w:rsidRDefault="00554263" w:rsidP="00296FE2">
      <w:pPr>
        <w:pStyle w:val="ListParagraph"/>
        <w:numPr>
          <w:ilvl w:val="3"/>
          <w:numId w:val="2"/>
        </w:numPr>
        <w:tabs>
          <w:tab w:val="left" w:pos="3150"/>
        </w:tabs>
        <w:ind w:left="2970" w:right="386" w:hanging="360"/>
        <w:rPr>
          <w:sz w:val="24"/>
          <w:szCs w:val="24"/>
        </w:rPr>
      </w:pPr>
      <w:r w:rsidRPr="00296FE2">
        <w:rPr>
          <w:noProof/>
          <w:sz w:val="24"/>
          <w:szCs w:val="24"/>
        </w:rPr>
        <mc:AlternateContent>
          <mc:Choice Requires="wps">
            <w:drawing>
              <wp:anchor distT="0" distB="0" distL="114300" distR="114300" simplePos="0" relativeHeight="15733760" behindDoc="0" locked="0" layoutInCell="1" allowOverlap="1" wp14:anchorId="24BE12F1" wp14:editId="61E207E2">
                <wp:simplePos x="0" y="0"/>
                <wp:positionH relativeFrom="page">
                  <wp:posOffset>5266690</wp:posOffset>
                </wp:positionH>
                <wp:positionV relativeFrom="page">
                  <wp:posOffset>10062210</wp:posOffset>
                </wp:positionV>
                <wp:extent cx="2590800" cy="144780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14:paraId="6CE17E8D" w14:textId="77777777" w:rsidR="00921C6B" w:rsidRDefault="0069683E">
                            <w:pPr>
                              <w:spacing w:before="90"/>
                              <w:ind w:left="40"/>
                              <w:rPr>
                                <w:rFonts w:ascii="Arial"/>
                                <w:b/>
                                <w:i/>
                                <w:color w:val="000000"/>
                                <w:sz w:val="16"/>
                              </w:rPr>
                            </w:pPr>
                            <w:proofErr w:type="spellStart"/>
                            <w:r>
                              <w:rPr>
                                <w:rFonts w:ascii="Arial"/>
                                <w:b/>
                                <w:i/>
                                <w:color w:val="000000"/>
                                <w:spacing w:val="-2"/>
                                <w:sz w:val="16"/>
                              </w:rPr>
                              <w:t>adodge</w:t>
                            </w:r>
                            <w:proofErr w:type="spellEnd"/>
                          </w:p>
                          <w:p w14:paraId="21C0E089" w14:textId="77777777" w:rsidR="00921C6B" w:rsidRDefault="0069683E">
                            <w:pPr>
                              <w:spacing w:before="16"/>
                              <w:ind w:left="40"/>
                              <w:rPr>
                                <w:rFonts w:ascii="Arial"/>
                                <w:i/>
                                <w:color w:val="000000"/>
                                <w:sz w:val="16"/>
                              </w:rPr>
                            </w:pPr>
                            <w:r>
                              <w:rPr>
                                <w:rFonts w:ascii="Arial"/>
                                <w:i/>
                                <w:color w:val="000000"/>
                                <w:sz w:val="16"/>
                              </w:rPr>
                              <w:t xml:space="preserve">2022-01-12 </w:t>
                            </w:r>
                            <w:r>
                              <w:rPr>
                                <w:rFonts w:ascii="Arial"/>
                                <w:i/>
                                <w:color w:val="000000"/>
                                <w:spacing w:val="-2"/>
                                <w:sz w:val="16"/>
                              </w:rPr>
                              <w:t>19:57:26</w:t>
                            </w:r>
                          </w:p>
                          <w:p w14:paraId="7F729E3D" w14:textId="77777777" w:rsidR="00921C6B" w:rsidRDefault="00000000">
                            <w:pPr>
                              <w:spacing w:before="18"/>
                              <w:ind w:left="40"/>
                              <w:rPr>
                                <w:rFonts w:ascii="Arial"/>
                                <w:color w:val="000000"/>
                                <w:sz w:val="20"/>
                              </w:rPr>
                            </w:pPr>
                            <w:hyperlink r:id="rId13" w:anchor="46.110">
                              <w:r w:rsidR="0069683E">
                                <w:rPr>
                                  <w:rFonts w:ascii="Arial"/>
                                  <w:color w:val="000000"/>
                                  <w:sz w:val="20"/>
                                </w:rPr>
                                <w:t>-------------------------------------------</w:t>
                              </w:r>
                              <w:r w:rsidR="0069683E">
                                <w:rPr>
                                  <w:rFonts w:ascii="Arial"/>
                                  <w:color w:val="000000"/>
                                  <w:spacing w:val="-10"/>
                                  <w:sz w:val="20"/>
                                </w:rPr>
                                <w:t>-</w:t>
                              </w:r>
                            </w:hyperlink>
                          </w:p>
                          <w:p w14:paraId="6B2D8C62" w14:textId="77777777" w:rsidR="00921C6B" w:rsidRDefault="0069683E">
                            <w:pPr>
                              <w:spacing w:before="10"/>
                              <w:ind w:left="40" w:right="38"/>
                              <w:rPr>
                                <w:rFonts w:ascii="Arial"/>
                                <w:color w:val="000000"/>
                                <w:sz w:val="20"/>
                              </w:rPr>
                            </w:pPr>
                            <w:r>
                              <w:rPr>
                                <w:rFonts w:ascii="Arial"/>
                                <w:color w:val="000000"/>
                                <w:sz w:val="20"/>
                              </w:rPr>
                              <w:t xml:space="preserve">or full-board review where the IRB </w:t>
                            </w:r>
                            <w:r>
                              <w:rPr>
                                <w:rFonts w:ascii="Arial"/>
                                <w:color w:val="000000"/>
                                <w:spacing w:val="-2"/>
                                <w:sz w:val="20"/>
                              </w:rPr>
                              <w:t>determines</w:t>
                            </w:r>
                            <w:r>
                              <w:rPr>
                                <w:rFonts w:ascii="Arial"/>
                                <w:color w:val="000000"/>
                                <w:spacing w:val="80"/>
                                <w:w w:val="150"/>
                                <w:sz w:val="20"/>
                              </w:rPr>
                              <w:t xml:space="preserve">                 </w:t>
                            </w:r>
                            <w:r>
                              <w:rPr>
                                <w:rFonts w:ascii="Arial"/>
                                <w:color w:val="000000"/>
                                <w:sz w:val="20"/>
                              </w:rPr>
                              <w:t xml:space="preserve">the risk level is no greater than minimal risk.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E12F1" id="_x0000_t202" coordsize="21600,21600" o:spt="202" path="m,l,21600r21600,l21600,xe">
                <v:stroke joinstyle="miter"/>
                <v:path gradientshapeok="t" o:connecttype="rect"/>
              </v:shapetype>
              <v:shape id="docshape3" o:spid="_x0000_s1026" type="#_x0000_t202" style="position:absolute;left:0;text-align:left;margin-left:414.7pt;margin-top:792.3pt;width:204pt;height:11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" strokeweight="1pt">
                <v:fill color2="#ffde4c" o:opacity2="45875f" focus="100%" type="gradient"/>
                <v:stroke dashstyle="dash"/>
                <v:textbox inset="0,0,0,0">
                  <w:txbxContent>
                    <w:p w14:paraId="6CE17E8D" w14:textId="77777777" w:rsidR="00921C6B" w:rsidRDefault="0069683E">
                      <w:pPr>
                        <w:spacing w:before="90"/>
                        <w:ind w:left="40"/>
                        <w:rPr>
                          <w:rFonts w:ascii="Arial"/>
                          <w:b/>
                          <w:i/>
                          <w:color w:val="000000"/>
                          <w:sz w:val="16"/>
                        </w:rPr>
                      </w:pPr>
                      <w:proofErr w:type="spellStart"/>
                      <w:r>
                        <w:rPr>
                          <w:rFonts w:ascii="Arial"/>
                          <w:b/>
                          <w:i/>
                          <w:color w:val="000000"/>
                          <w:spacing w:val="-2"/>
                          <w:sz w:val="16"/>
                        </w:rPr>
                        <w:t>adodge</w:t>
                      </w:r>
                      <w:proofErr w:type="spellEnd"/>
                    </w:p>
                    <w:p w14:paraId="21C0E089" w14:textId="77777777" w:rsidR="00921C6B" w:rsidRDefault="0069683E">
                      <w:pPr>
                        <w:spacing w:before="16"/>
                        <w:ind w:left="40"/>
                        <w:rPr>
                          <w:rFonts w:ascii="Arial"/>
                          <w:i/>
                          <w:color w:val="000000"/>
                          <w:sz w:val="16"/>
                        </w:rPr>
                      </w:pPr>
                      <w:r>
                        <w:rPr>
                          <w:rFonts w:ascii="Arial"/>
                          <w:i/>
                          <w:color w:val="000000"/>
                          <w:sz w:val="16"/>
                        </w:rPr>
                        <w:t xml:space="preserve">2022-01-12 </w:t>
                      </w:r>
                      <w:r>
                        <w:rPr>
                          <w:rFonts w:ascii="Arial"/>
                          <w:i/>
                          <w:color w:val="000000"/>
                          <w:spacing w:val="-2"/>
                          <w:sz w:val="16"/>
                        </w:rPr>
                        <w:t>19:57:26</w:t>
                      </w:r>
                    </w:p>
                    <w:p w14:paraId="7F729E3D" w14:textId="77777777" w:rsidR="00921C6B" w:rsidRDefault="00000000">
                      <w:pPr>
                        <w:spacing w:before="18"/>
                        <w:ind w:left="40"/>
                        <w:rPr>
                          <w:rFonts w:ascii="Arial"/>
                          <w:color w:val="000000"/>
                          <w:sz w:val="20"/>
                        </w:rPr>
                      </w:pPr>
                      <w:hyperlink r:id="rId14" w:anchor="46.110">
                        <w:r w:rsidR="0069683E">
                          <w:rPr>
                            <w:rFonts w:ascii="Arial"/>
                            <w:color w:val="000000"/>
                            <w:sz w:val="20"/>
                          </w:rPr>
                          <w:t>-------------------------------------------</w:t>
                        </w:r>
                        <w:r w:rsidR="0069683E">
                          <w:rPr>
                            <w:rFonts w:ascii="Arial"/>
                            <w:color w:val="000000"/>
                            <w:spacing w:val="-10"/>
                            <w:sz w:val="20"/>
                          </w:rPr>
                          <w:t>-</w:t>
                        </w:r>
                      </w:hyperlink>
                    </w:p>
                    <w:p w14:paraId="6B2D8C62" w14:textId="77777777" w:rsidR="00921C6B" w:rsidRDefault="0069683E">
                      <w:pPr>
                        <w:spacing w:before="10"/>
                        <w:ind w:left="40" w:right="38"/>
                        <w:rPr>
                          <w:rFonts w:ascii="Arial"/>
                          <w:color w:val="000000"/>
                          <w:sz w:val="20"/>
                        </w:rPr>
                      </w:pPr>
                      <w:r>
                        <w:rPr>
                          <w:rFonts w:ascii="Arial"/>
                          <w:color w:val="000000"/>
                          <w:sz w:val="20"/>
                        </w:rPr>
                        <w:t xml:space="preserve">or full-board review where the IRB </w:t>
                      </w:r>
                      <w:r>
                        <w:rPr>
                          <w:rFonts w:ascii="Arial"/>
                          <w:color w:val="000000"/>
                          <w:spacing w:val="-2"/>
                          <w:sz w:val="20"/>
                        </w:rPr>
                        <w:t>determines</w:t>
                      </w:r>
                      <w:r>
                        <w:rPr>
                          <w:rFonts w:ascii="Arial"/>
                          <w:color w:val="000000"/>
                          <w:spacing w:val="80"/>
                          <w:w w:val="150"/>
                          <w:sz w:val="20"/>
                        </w:rPr>
                        <w:t xml:space="preserve">                 </w:t>
                      </w:r>
                      <w:r>
                        <w:rPr>
                          <w:rFonts w:ascii="Arial"/>
                          <w:color w:val="000000"/>
                          <w:sz w:val="20"/>
                        </w:rPr>
                        <w:t xml:space="preserve">the risk level is no greater than minimal risk. </w:t>
                      </w:r>
                    </w:p>
                  </w:txbxContent>
                </v:textbox>
                <w10:wrap anchorx="page" anchory="page"/>
              </v:shape>
            </w:pict>
          </mc:Fallback>
        </mc:AlternateContent>
      </w:r>
      <w:r w:rsidRPr="00296FE2">
        <w:rPr>
          <w:noProof/>
          <w:sz w:val="24"/>
          <w:szCs w:val="24"/>
        </w:rPr>
        <mc:AlternateContent>
          <mc:Choice Requires="wps">
            <w:drawing>
              <wp:anchor distT="0" distB="0" distL="114300" distR="114300" simplePos="0" relativeHeight="15733248" behindDoc="0" locked="0" layoutInCell="1" allowOverlap="1" wp14:anchorId="2AE95DBA" wp14:editId="4632ABE7">
                <wp:simplePos x="0" y="0"/>
                <wp:positionH relativeFrom="page">
                  <wp:posOffset>5181600</wp:posOffset>
                </wp:positionH>
                <wp:positionV relativeFrom="page">
                  <wp:posOffset>10017125</wp:posOffset>
                </wp:positionV>
                <wp:extent cx="2590800" cy="1828800"/>
                <wp:effectExtent l="0" t="0" r="0" b="0"/>
                <wp:wrapNone/>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828800"/>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14:paraId="3FF408EB" w14:textId="77777777" w:rsidR="00921C6B" w:rsidRDefault="0069683E">
                            <w:pPr>
                              <w:spacing w:before="90"/>
                              <w:ind w:left="40"/>
                              <w:rPr>
                                <w:rFonts w:ascii="Arial"/>
                                <w:b/>
                                <w:i/>
                                <w:color w:val="000000"/>
                                <w:sz w:val="16"/>
                              </w:rPr>
                            </w:pPr>
                            <w:proofErr w:type="spellStart"/>
                            <w:r>
                              <w:rPr>
                                <w:rFonts w:ascii="Arial"/>
                                <w:b/>
                                <w:i/>
                                <w:color w:val="000000"/>
                                <w:spacing w:val="-2"/>
                                <w:sz w:val="16"/>
                              </w:rPr>
                              <w:t>adodge</w:t>
                            </w:r>
                            <w:proofErr w:type="spellEnd"/>
                          </w:p>
                          <w:p w14:paraId="100700B5" w14:textId="77777777" w:rsidR="00921C6B" w:rsidRDefault="0069683E">
                            <w:pPr>
                              <w:spacing w:before="16"/>
                              <w:ind w:left="40"/>
                              <w:rPr>
                                <w:rFonts w:ascii="Arial"/>
                                <w:i/>
                                <w:color w:val="000000"/>
                                <w:sz w:val="16"/>
                              </w:rPr>
                            </w:pPr>
                            <w:r>
                              <w:rPr>
                                <w:rFonts w:ascii="Arial"/>
                                <w:i/>
                                <w:color w:val="000000"/>
                                <w:sz w:val="16"/>
                              </w:rPr>
                              <w:t xml:space="preserve">2022-01-12 </w:t>
                            </w:r>
                            <w:r>
                              <w:rPr>
                                <w:rFonts w:ascii="Arial"/>
                                <w:i/>
                                <w:color w:val="000000"/>
                                <w:spacing w:val="-2"/>
                                <w:sz w:val="16"/>
                              </w:rPr>
                              <w:t>19:56:11</w:t>
                            </w:r>
                          </w:p>
                          <w:p w14:paraId="77B2D15A" w14:textId="77777777" w:rsidR="00921C6B" w:rsidRDefault="00000000">
                            <w:pPr>
                              <w:spacing w:before="18"/>
                              <w:ind w:left="40"/>
                              <w:rPr>
                                <w:rFonts w:ascii="Arial"/>
                                <w:color w:val="000000"/>
                                <w:sz w:val="20"/>
                              </w:rPr>
                            </w:pPr>
                            <w:hyperlink r:id="rId15" w:anchor="46.110">
                              <w:r w:rsidR="0069683E">
                                <w:rPr>
                                  <w:rFonts w:ascii="Arial"/>
                                  <w:color w:val="000000"/>
                                  <w:sz w:val="20"/>
                                </w:rPr>
                                <w:t>-------------------------------------------</w:t>
                              </w:r>
                              <w:r w:rsidR="0069683E">
                                <w:rPr>
                                  <w:rFonts w:ascii="Arial"/>
                                  <w:color w:val="000000"/>
                                  <w:spacing w:val="-10"/>
                                  <w:sz w:val="20"/>
                                </w:rPr>
                                <w:t>-</w:t>
                              </w:r>
                            </w:hyperlink>
                          </w:p>
                          <w:p w14:paraId="22167357" w14:textId="77777777" w:rsidR="00921C6B" w:rsidRDefault="0069683E">
                            <w:pPr>
                              <w:spacing w:before="10"/>
                              <w:ind w:left="40"/>
                              <w:rPr>
                                <w:rFonts w:ascii="Arial"/>
                                <w:color w:val="000000"/>
                                <w:sz w:val="20"/>
                              </w:rPr>
                            </w:pPr>
                            <w:r>
                              <w:rPr>
                                <w:rFonts w:ascii="Arial"/>
                                <w:color w:val="000000"/>
                                <w:spacing w:val="-5"/>
                                <w:sz w:val="20"/>
                              </w:rPr>
                              <w:t xml:space="preserve">or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5DBA" id="docshape2" o:spid="_x0000_s1027" type="#_x0000_t202" style="position:absolute;left:0;text-align:left;margin-left:408pt;margin-top:788.75pt;width:204pt;height:2in;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" strokeweight="1pt">
                <v:fill color2="#4c4cff" o:opacity2="45875f" focus="100%" type="gradient"/>
                <v:stroke dashstyle="dash"/>
                <v:textbox inset="0,0,0,0">
                  <w:txbxContent>
                    <w:p w14:paraId="3FF408EB" w14:textId="77777777" w:rsidR="00921C6B" w:rsidRDefault="0069683E">
                      <w:pPr>
                        <w:spacing w:before="90"/>
                        <w:ind w:left="40"/>
                        <w:rPr>
                          <w:rFonts w:ascii="Arial"/>
                          <w:b/>
                          <w:i/>
                          <w:color w:val="000000"/>
                          <w:sz w:val="16"/>
                        </w:rPr>
                      </w:pPr>
                      <w:proofErr w:type="spellStart"/>
                      <w:r>
                        <w:rPr>
                          <w:rFonts w:ascii="Arial"/>
                          <w:b/>
                          <w:i/>
                          <w:color w:val="000000"/>
                          <w:spacing w:val="-2"/>
                          <w:sz w:val="16"/>
                        </w:rPr>
                        <w:t>adodge</w:t>
                      </w:r>
                      <w:proofErr w:type="spellEnd"/>
                    </w:p>
                    <w:p w14:paraId="100700B5" w14:textId="77777777" w:rsidR="00921C6B" w:rsidRDefault="0069683E">
                      <w:pPr>
                        <w:spacing w:before="16"/>
                        <w:ind w:left="40"/>
                        <w:rPr>
                          <w:rFonts w:ascii="Arial"/>
                          <w:i/>
                          <w:color w:val="000000"/>
                          <w:sz w:val="16"/>
                        </w:rPr>
                      </w:pPr>
                      <w:r>
                        <w:rPr>
                          <w:rFonts w:ascii="Arial"/>
                          <w:i/>
                          <w:color w:val="000000"/>
                          <w:sz w:val="16"/>
                        </w:rPr>
                        <w:t xml:space="preserve">2022-01-12 </w:t>
                      </w:r>
                      <w:r>
                        <w:rPr>
                          <w:rFonts w:ascii="Arial"/>
                          <w:i/>
                          <w:color w:val="000000"/>
                          <w:spacing w:val="-2"/>
                          <w:sz w:val="16"/>
                        </w:rPr>
                        <w:t>19:56:11</w:t>
                      </w:r>
                    </w:p>
                    <w:p w14:paraId="77B2D15A" w14:textId="77777777" w:rsidR="00921C6B" w:rsidRDefault="00000000">
                      <w:pPr>
                        <w:spacing w:before="18"/>
                        <w:ind w:left="40"/>
                        <w:rPr>
                          <w:rFonts w:ascii="Arial"/>
                          <w:color w:val="000000"/>
                          <w:sz w:val="20"/>
                        </w:rPr>
                      </w:pPr>
                      <w:hyperlink r:id="rId16" w:anchor="46.110">
                        <w:r w:rsidR="0069683E">
                          <w:rPr>
                            <w:rFonts w:ascii="Arial"/>
                            <w:color w:val="000000"/>
                            <w:sz w:val="20"/>
                          </w:rPr>
                          <w:t>-------------------------------------------</w:t>
                        </w:r>
                        <w:r w:rsidR="0069683E">
                          <w:rPr>
                            <w:rFonts w:ascii="Arial"/>
                            <w:color w:val="000000"/>
                            <w:spacing w:val="-10"/>
                            <w:sz w:val="20"/>
                          </w:rPr>
                          <w:t>-</w:t>
                        </w:r>
                      </w:hyperlink>
                    </w:p>
                    <w:p w14:paraId="22167357" w14:textId="77777777" w:rsidR="00921C6B" w:rsidRDefault="0069683E">
                      <w:pPr>
                        <w:spacing w:before="10"/>
                        <w:ind w:left="40"/>
                        <w:rPr>
                          <w:rFonts w:ascii="Arial"/>
                          <w:color w:val="000000"/>
                          <w:sz w:val="20"/>
                        </w:rPr>
                      </w:pPr>
                      <w:r>
                        <w:rPr>
                          <w:rFonts w:ascii="Arial"/>
                          <w:color w:val="000000"/>
                          <w:spacing w:val="-5"/>
                          <w:sz w:val="20"/>
                        </w:rPr>
                        <w:t xml:space="preserve">or </w:t>
                      </w:r>
                    </w:p>
                  </w:txbxContent>
                </v:textbox>
                <w10:wrap anchorx="page" anchory="page"/>
              </v:shape>
            </w:pict>
          </mc:Fallback>
        </mc:AlternateContent>
      </w:r>
      <w:r w:rsidRPr="00296FE2">
        <w:rPr>
          <w:noProof/>
          <w:sz w:val="24"/>
          <w:szCs w:val="24"/>
        </w:rPr>
        <mc:AlternateContent>
          <mc:Choice Requires="wps">
            <w:drawing>
              <wp:anchor distT="0" distB="0" distL="114300" distR="114300" simplePos="0" relativeHeight="15734272" behindDoc="0" locked="0" layoutInCell="1" allowOverlap="1" wp14:anchorId="55BD688F" wp14:editId="186121E6">
                <wp:simplePos x="0" y="0"/>
                <wp:positionH relativeFrom="page">
                  <wp:posOffset>5181600</wp:posOffset>
                </wp:positionH>
                <wp:positionV relativeFrom="page">
                  <wp:posOffset>10017125</wp:posOffset>
                </wp:positionV>
                <wp:extent cx="2590800" cy="45085"/>
                <wp:effectExtent l="0" t="0" r="0" b="0"/>
                <wp:wrapNone/>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5085"/>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14:paraId="63AE6684" w14:textId="0426FA4A" w:rsidR="00921C6B" w:rsidRDefault="0069683E" w:rsidP="00296FE2">
                            <w:pPr>
                              <w:spacing w:before="90"/>
                              <w:ind w:left="40"/>
                              <w:rPr>
                                <w:rFonts w:ascii="Arial"/>
                                <w:color w:val="000000"/>
                                <w:sz w:val="20"/>
                              </w:rPr>
                            </w:pPr>
                            <w:r>
                              <w:rPr>
                                <w:rFonts w:ascii="Arial"/>
                                <w:b/>
                                <w:i/>
                                <w:color w:val="000000"/>
                                <w:spacing w:val="-2"/>
                                <w:sz w:val="16"/>
                              </w:rPr>
                              <w:t>ad</w:t>
                            </w:r>
                            <w:r>
                              <w:rPr>
                                <w:rFonts w:ascii="Arial"/>
                                <w:color w:val="000000"/>
                                <w:sz w:val="20"/>
                              </w:rPr>
                              <w:t xml:space="preserve"> than minimal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D688F" id="docshape4" o:spid="_x0000_s1028" type="#_x0000_t202" style="position:absolute;left:0;text-align:left;margin-left:408pt;margin-top:788.75pt;width:204pt;height:3.5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" strokeweight="1pt">
                <v:fill color2="#4c4cff" o:opacity2="45875f" focus="100%" type="gradient"/>
                <v:stroke dashstyle="dash"/>
                <v:textbox inset="0,0,0,0">
                  <w:txbxContent>
                    <w:p w14:paraId="63AE6684" w14:textId="0426FA4A" w:rsidR="00921C6B" w:rsidRDefault="0069683E" w:rsidP="00296FE2">
                      <w:pPr>
                        <w:spacing w:before="90"/>
                        <w:ind w:left="40"/>
                        <w:rPr>
                          <w:rFonts w:ascii="Arial"/>
                          <w:color w:val="000000"/>
                          <w:sz w:val="20"/>
                        </w:rPr>
                      </w:pPr>
                      <w:r>
                        <w:rPr>
                          <w:rFonts w:ascii="Arial"/>
                          <w:b/>
                          <w:i/>
                          <w:color w:val="000000"/>
                          <w:spacing w:val="-2"/>
                          <w:sz w:val="16"/>
                        </w:rPr>
                        <w:t>ad</w:t>
                      </w:r>
                      <w:r>
                        <w:rPr>
                          <w:rFonts w:ascii="Arial"/>
                          <w:color w:val="000000"/>
                          <w:sz w:val="20"/>
                        </w:rPr>
                        <w:t xml:space="preserve"> than minimal risk.</w:t>
                      </w:r>
                    </w:p>
                  </w:txbxContent>
                </v:textbox>
                <w10:wrap anchorx="page" anchory="page"/>
              </v:shape>
            </w:pict>
          </mc:Fallback>
        </mc:AlternateContent>
      </w:r>
      <w:r w:rsidRPr="00296FE2">
        <w:rPr>
          <w:noProof/>
          <w:sz w:val="24"/>
          <w:szCs w:val="24"/>
        </w:rPr>
        <mc:AlternateContent>
          <mc:Choice Requires="wps">
            <w:drawing>
              <wp:anchor distT="0" distB="0" distL="114300" distR="114300" simplePos="0" relativeHeight="15734784" behindDoc="0" locked="0" layoutInCell="1" allowOverlap="1" wp14:anchorId="5E61146F" wp14:editId="7C0ADE0E">
                <wp:simplePos x="0" y="0"/>
                <wp:positionH relativeFrom="page">
                  <wp:posOffset>5181600</wp:posOffset>
                </wp:positionH>
                <wp:positionV relativeFrom="page">
                  <wp:posOffset>10017125</wp:posOffset>
                </wp:positionV>
                <wp:extent cx="2590800" cy="45085"/>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5085"/>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14:paraId="6F163A2C" w14:textId="77777777" w:rsidR="00921C6B" w:rsidRDefault="0069683E">
                            <w:pPr>
                              <w:spacing w:before="90"/>
                              <w:ind w:left="40"/>
                              <w:rPr>
                                <w:rFonts w:ascii="Arial"/>
                                <w:b/>
                                <w:i/>
                                <w:color w:val="000000"/>
                                <w:sz w:val="16"/>
                              </w:rPr>
                            </w:pPr>
                            <w:proofErr w:type="spellStart"/>
                            <w:r>
                              <w:rPr>
                                <w:rFonts w:ascii="Arial"/>
                                <w:b/>
                                <w:i/>
                                <w:color w:val="000000"/>
                                <w:spacing w:val="-2"/>
                                <w:sz w:val="16"/>
                              </w:rPr>
                              <w:t>adodge</w:t>
                            </w:r>
                            <w:proofErr w:type="spellEnd"/>
                          </w:p>
                          <w:p w14:paraId="42C29774" w14:textId="77777777" w:rsidR="00921C6B" w:rsidRDefault="0069683E">
                            <w:pPr>
                              <w:spacing w:before="16"/>
                              <w:ind w:left="40"/>
                              <w:rPr>
                                <w:rFonts w:ascii="Arial"/>
                                <w:i/>
                                <w:color w:val="000000"/>
                                <w:sz w:val="16"/>
                              </w:rPr>
                            </w:pPr>
                            <w:r>
                              <w:rPr>
                                <w:rFonts w:ascii="Arial"/>
                                <w:i/>
                                <w:color w:val="000000"/>
                                <w:sz w:val="16"/>
                              </w:rPr>
                              <w:t xml:space="preserve">2022-03-25 </w:t>
                            </w:r>
                            <w:r>
                              <w:rPr>
                                <w:rFonts w:ascii="Arial"/>
                                <w:i/>
                                <w:color w:val="000000"/>
                                <w:spacing w:val="-2"/>
                                <w:sz w:val="16"/>
                              </w:rPr>
                              <w:t>21:52:40</w:t>
                            </w:r>
                          </w:p>
                          <w:p w14:paraId="3E392584" w14:textId="77777777" w:rsidR="00921C6B" w:rsidRDefault="00000000">
                            <w:pPr>
                              <w:spacing w:before="18"/>
                              <w:ind w:left="40"/>
                              <w:rPr>
                                <w:rFonts w:ascii="Arial"/>
                                <w:color w:val="000000"/>
                                <w:sz w:val="20"/>
                              </w:rPr>
                            </w:pPr>
                            <w:hyperlink r:id="rId17" w:anchor="46.110">
                              <w:r w:rsidR="0069683E">
                                <w:rPr>
                                  <w:rFonts w:ascii="Arial"/>
                                  <w:color w:val="000000"/>
                                  <w:sz w:val="20"/>
                                </w:rPr>
                                <w:t>-------------------------------------------</w:t>
                              </w:r>
                              <w:r w:rsidR="0069683E">
                                <w:rPr>
                                  <w:rFonts w:ascii="Arial"/>
                                  <w:color w:val="000000"/>
                                  <w:spacing w:val="-10"/>
                                  <w:sz w:val="20"/>
                                </w:rPr>
                                <w:t>-</w:t>
                              </w:r>
                            </w:hyperlink>
                          </w:p>
                          <w:p w14:paraId="316113C4" w14:textId="77777777" w:rsidR="00921C6B" w:rsidRDefault="0069683E">
                            <w:pPr>
                              <w:spacing w:before="10"/>
                              <w:ind w:left="40" w:right="109"/>
                              <w:rPr>
                                <w:rFonts w:ascii="Arial"/>
                                <w:color w:val="000000"/>
                                <w:sz w:val="20"/>
                              </w:rPr>
                            </w:pPr>
                            <w:r>
                              <w:rPr>
                                <w:rFonts w:ascii="Arial"/>
                                <w:color w:val="000000"/>
                                <w:sz w:val="20"/>
                              </w:rPr>
                              <w:t>is reviewed at a fully-convened IRB meeting</w:t>
                            </w:r>
                            <w:r>
                              <w:rPr>
                                <w:rFonts w:ascii="Arial"/>
                                <w:color w:val="000000"/>
                                <w:spacing w:val="40"/>
                                <w:sz w:val="20"/>
                              </w:rPr>
                              <w:t xml:space="preserve"> </w:t>
                            </w:r>
                            <w:r>
                              <w:rPr>
                                <w:rFonts w:ascii="Arial"/>
                                <w:color w:val="000000"/>
                                <w:spacing w:val="-109"/>
                                <w:sz w:val="20"/>
                              </w:rPr>
                              <w:t>where</w:t>
                            </w:r>
                            <w:r>
                              <w:rPr>
                                <w:rFonts w:ascii="Arial"/>
                                <w:color w:val="000000"/>
                                <w:spacing w:val="80"/>
                                <w:w w:val="150"/>
                                <w:sz w:val="20"/>
                              </w:rPr>
                              <w:t xml:space="preserve">                       </w:t>
                            </w:r>
                            <w:r>
                              <w:rPr>
                                <w:rFonts w:ascii="Arial"/>
                                <w:color w:val="000000"/>
                                <w:sz w:val="20"/>
                              </w:rPr>
                              <w:t xml:space="preserve">the IRB determines the risk level is no greater than minimal risk or that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1146F" id="docshape5" o:spid="_x0000_s1029" type="#_x0000_t202" style="position:absolute;left:0;text-align:left;margin-left:408pt;margin-top:788.75pt;width:204pt;height:3.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" strokeweight="1pt">
                <v:fill color2="#4c4cff" o:opacity2="45875f" focus="100%" type="gradient"/>
                <v:stroke dashstyle="dash"/>
                <v:textbox inset="0,0,0,0">
                  <w:txbxContent>
                    <w:p w14:paraId="6F163A2C" w14:textId="77777777" w:rsidR="00921C6B" w:rsidRDefault="0069683E">
                      <w:pPr>
                        <w:spacing w:before="90"/>
                        <w:ind w:left="40"/>
                        <w:rPr>
                          <w:rFonts w:ascii="Arial"/>
                          <w:b/>
                          <w:i/>
                          <w:color w:val="000000"/>
                          <w:sz w:val="16"/>
                        </w:rPr>
                      </w:pPr>
                      <w:proofErr w:type="spellStart"/>
                      <w:r>
                        <w:rPr>
                          <w:rFonts w:ascii="Arial"/>
                          <w:b/>
                          <w:i/>
                          <w:color w:val="000000"/>
                          <w:spacing w:val="-2"/>
                          <w:sz w:val="16"/>
                        </w:rPr>
                        <w:t>adodge</w:t>
                      </w:r>
                      <w:proofErr w:type="spellEnd"/>
                    </w:p>
                    <w:p w14:paraId="42C29774" w14:textId="77777777" w:rsidR="00921C6B" w:rsidRDefault="0069683E">
                      <w:pPr>
                        <w:spacing w:before="16"/>
                        <w:ind w:left="40"/>
                        <w:rPr>
                          <w:rFonts w:ascii="Arial"/>
                          <w:i/>
                          <w:color w:val="000000"/>
                          <w:sz w:val="16"/>
                        </w:rPr>
                      </w:pPr>
                      <w:r>
                        <w:rPr>
                          <w:rFonts w:ascii="Arial"/>
                          <w:i/>
                          <w:color w:val="000000"/>
                          <w:sz w:val="16"/>
                        </w:rPr>
                        <w:t xml:space="preserve">2022-03-25 </w:t>
                      </w:r>
                      <w:r>
                        <w:rPr>
                          <w:rFonts w:ascii="Arial"/>
                          <w:i/>
                          <w:color w:val="000000"/>
                          <w:spacing w:val="-2"/>
                          <w:sz w:val="16"/>
                        </w:rPr>
                        <w:t>21:52:40</w:t>
                      </w:r>
                    </w:p>
                    <w:p w14:paraId="3E392584" w14:textId="77777777" w:rsidR="00921C6B" w:rsidRDefault="00000000">
                      <w:pPr>
                        <w:spacing w:before="18"/>
                        <w:ind w:left="40"/>
                        <w:rPr>
                          <w:rFonts w:ascii="Arial"/>
                          <w:color w:val="000000"/>
                          <w:sz w:val="20"/>
                        </w:rPr>
                      </w:pPr>
                      <w:hyperlink r:id="rId18" w:anchor="46.110">
                        <w:r w:rsidR="0069683E">
                          <w:rPr>
                            <w:rFonts w:ascii="Arial"/>
                            <w:color w:val="000000"/>
                            <w:sz w:val="20"/>
                          </w:rPr>
                          <w:t>-------------------------------------------</w:t>
                        </w:r>
                        <w:r w:rsidR="0069683E">
                          <w:rPr>
                            <w:rFonts w:ascii="Arial"/>
                            <w:color w:val="000000"/>
                            <w:spacing w:val="-10"/>
                            <w:sz w:val="20"/>
                          </w:rPr>
                          <w:t>-</w:t>
                        </w:r>
                      </w:hyperlink>
                    </w:p>
                    <w:p w14:paraId="316113C4" w14:textId="77777777" w:rsidR="00921C6B" w:rsidRDefault="0069683E">
                      <w:pPr>
                        <w:spacing w:before="10"/>
                        <w:ind w:left="40" w:right="109"/>
                        <w:rPr>
                          <w:rFonts w:ascii="Arial"/>
                          <w:color w:val="000000"/>
                          <w:sz w:val="20"/>
                        </w:rPr>
                      </w:pPr>
                      <w:r>
                        <w:rPr>
                          <w:rFonts w:ascii="Arial"/>
                          <w:color w:val="000000"/>
                          <w:sz w:val="20"/>
                        </w:rPr>
                        <w:t>is reviewed at a fully-convened IRB meeting</w:t>
                      </w:r>
                      <w:r>
                        <w:rPr>
                          <w:rFonts w:ascii="Arial"/>
                          <w:color w:val="000000"/>
                          <w:spacing w:val="40"/>
                          <w:sz w:val="20"/>
                        </w:rPr>
                        <w:t xml:space="preserve"> </w:t>
                      </w:r>
                      <w:r>
                        <w:rPr>
                          <w:rFonts w:ascii="Arial"/>
                          <w:color w:val="000000"/>
                          <w:spacing w:val="-109"/>
                          <w:sz w:val="20"/>
                        </w:rPr>
                        <w:t>where</w:t>
                      </w:r>
                      <w:r>
                        <w:rPr>
                          <w:rFonts w:ascii="Arial"/>
                          <w:color w:val="000000"/>
                          <w:spacing w:val="80"/>
                          <w:w w:val="150"/>
                          <w:sz w:val="20"/>
                        </w:rPr>
                        <w:t xml:space="preserve">                       </w:t>
                      </w:r>
                      <w:r>
                        <w:rPr>
                          <w:rFonts w:ascii="Arial"/>
                          <w:color w:val="000000"/>
                          <w:sz w:val="20"/>
                        </w:rPr>
                        <w:t xml:space="preserve">the IRB determines the risk level is no greater than minimal risk or that </w:t>
                      </w:r>
                    </w:p>
                  </w:txbxContent>
                </v:textbox>
                <w10:wrap anchorx="page" anchory="page"/>
              </v:shape>
            </w:pict>
          </mc:Fallback>
        </mc:AlternateContent>
      </w:r>
      <w:r w:rsidRPr="00296FE2">
        <w:rPr>
          <w:noProof/>
          <w:sz w:val="24"/>
          <w:szCs w:val="24"/>
        </w:rPr>
        <mc:AlternateContent>
          <mc:Choice Requires="wps">
            <w:drawing>
              <wp:anchor distT="0" distB="0" distL="114300" distR="114300" simplePos="0" relativeHeight="15729664" behindDoc="0" locked="0" layoutInCell="1" allowOverlap="1" wp14:anchorId="4D59C209" wp14:editId="590B29DB">
                <wp:simplePos x="0" y="0"/>
                <wp:positionH relativeFrom="page">
                  <wp:posOffset>5548630</wp:posOffset>
                </wp:positionH>
                <wp:positionV relativeFrom="paragraph">
                  <wp:posOffset>547370</wp:posOffset>
                </wp:positionV>
                <wp:extent cx="262890" cy="7620"/>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4A36" id="docshape7" o:spid="_x0000_s1026" style="position:absolute;margin-left:436.9pt;margin-top:43.1pt;width:20.7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" fillcolor="blue" stroked="f">
                <w10:wrap anchorx="page"/>
              </v:rect>
            </w:pict>
          </mc:Fallback>
        </mc:AlternateContent>
      </w:r>
      <w:r w:rsidR="0069683E" w:rsidRPr="00F13E7A">
        <w:rPr>
          <w:sz w:val="24"/>
          <w:szCs w:val="24"/>
        </w:rPr>
        <w:t>Research that meets the criteria for expedited review can be reviewed</w:t>
      </w:r>
      <w:r w:rsidR="0069683E" w:rsidRPr="00F13E7A">
        <w:rPr>
          <w:spacing w:val="-4"/>
          <w:sz w:val="24"/>
          <w:szCs w:val="24"/>
        </w:rPr>
        <w:t xml:space="preserve"> </w:t>
      </w:r>
      <w:r w:rsidR="0069683E" w:rsidRPr="00F13E7A">
        <w:rPr>
          <w:sz w:val="24"/>
          <w:szCs w:val="24"/>
        </w:rPr>
        <w:t>under</w:t>
      </w:r>
      <w:r w:rsidR="0069683E" w:rsidRPr="00F13E7A">
        <w:rPr>
          <w:spacing w:val="-4"/>
          <w:sz w:val="24"/>
          <w:szCs w:val="24"/>
        </w:rPr>
        <w:t xml:space="preserve"> </w:t>
      </w:r>
      <w:r w:rsidR="0069683E" w:rsidRPr="00F13E7A">
        <w:rPr>
          <w:sz w:val="24"/>
          <w:szCs w:val="24"/>
        </w:rPr>
        <w:t>this</w:t>
      </w:r>
      <w:r w:rsidR="0069683E" w:rsidRPr="00F13E7A">
        <w:rPr>
          <w:spacing w:val="-4"/>
          <w:sz w:val="24"/>
          <w:szCs w:val="24"/>
        </w:rPr>
        <w:t xml:space="preserve"> </w:t>
      </w:r>
      <w:r w:rsidR="0069683E" w:rsidRPr="00F13E7A">
        <w:rPr>
          <w:sz w:val="24"/>
          <w:szCs w:val="24"/>
        </w:rPr>
        <w:t>agreement.</w:t>
      </w:r>
      <w:r w:rsidR="0069683E" w:rsidRPr="00F13E7A">
        <w:rPr>
          <w:spacing w:val="-4"/>
          <w:sz w:val="24"/>
          <w:szCs w:val="24"/>
        </w:rPr>
        <w:t xml:space="preserve"> </w:t>
      </w:r>
      <w:r w:rsidR="0069683E" w:rsidRPr="00296FE2">
        <w:rPr>
          <w:sz w:val="24"/>
          <w:szCs w:val="24"/>
        </w:rPr>
        <w:t>Criteria for expedited review can be</w:t>
      </w:r>
      <w:r w:rsidR="0069683E" w:rsidRPr="00F13E7A">
        <w:rPr>
          <w:sz w:val="24"/>
          <w:szCs w:val="24"/>
        </w:rPr>
        <w:t xml:space="preserve"> found </w:t>
      </w:r>
      <w:hyperlink r:id="rId19" w:anchor="46.110">
        <w:r w:rsidR="0069683E" w:rsidRPr="00F13E7A">
          <w:rPr>
            <w:color w:val="0000FF"/>
            <w:sz w:val="24"/>
            <w:szCs w:val="24"/>
          </w:rPr>
          <w:t>here</w:t>
        </w:r>
        <w:r w:rsidR="0069683E" w:rsidRPr="00F13E7A">
          <w:rPr>
            <w:sz w:val="24"/>
            <w:szCs w:val="24"/>
          </w:rPr>
          <w:t>.</w:t>
        </w:r>
      </w:hyperlink>
      <w:r w:rsidR="00161C4B" w:rsidRPr="00F13E7A">
        <w:rPr>
          <w:sz w:val="24"/>
          <w:szCs w:val="24"/>
        </w:rPr>
        <w:t xml:space="preserve"> Research requiring review at a convened IRB meeting may also meet the requirements of this agreement provided that the reviewing IRB determines the risk level for the research is minimal risk.</w:t>
      </w:r>
    </w:p>
    <w:p w14:paraId="49B8E619" w14:textId="77777777" w:rsidR="00921C6B" w:rsidRPr="00F13E7A" w:rsidRDefault="00921C6B" w:rsidP="00296FE2">
      <w:pPr>
        <w:tabs>
          <w:tab w:val="left" w:pos="3150"/>
        </w:tabs>
        <w:ind w:left="2970"/>
        <w:rPr>
          <w:sz w:val="24"/>
          <w:szCs w:val="24"/>
        </w:rPr>
      </w:pPr>
    </w:p>
    <w:p w14:paraId="63AB40F4" w14:textId="5BCD152B" w:rsidR="00921C6B" w:rsidRPr="00F13E7A" w:rsidRDefault="0069683E" w:rsidP="00296FE2">
      <w:pPr>
        <w:pStyle w:val="ListParagraph"/>
        <w:numPr>
          <w:ilvl w:val="3"/>
          <w:numId w:val="2"/>
        </w:numPr>
        <w:tabs>
          <w:tab w:val="left" w:pos="3150"/>
        </w:tabs>
        <w:spacing w:before="61"/>
        <w:ind w:left="2970" w:right="904" w:hanging="360"/>
        <w:jc w:val="both"/>
        <w:rPr>
          <w:sz w:val="24"/>
          <w:szCs w:val="24"/>
        </w:rPr>
      </w:pPr>
      <w:r w:rsidRPr="00F13E7A">
        <w:rPr>
          <w:sz w:val="24"/>
          <w:szCs w:val="24"/>
        </w:rPr>
        <w:t>Research</w:t>
      </w:r>
      <w:r w:rsidRPr="00F13E7A">
        <w:rPr>
          <w:spacing w:val="-4"/>
          <w:sz w:val="24"/>
          <w:szCs w:val="24"/>
        </w:rPr>
        <w:t xml:space="preserve"> </w:t>
      </w:r>
      <w:r w:rsidRPr="00F13E7A">
        <w:rPr>
          <w:sz w:val="24"/>
          <w:szCs w:val="24"/>
        </w:rPr>
        <w:t>that</w:t>
      </w:r>
      <w:r w:rsidRPr="00F13E7A">
        <w:rPr>
          <w:spacing w:val="-4"/>
          <w:sz w:val="24"/>
          <w:szCs w:val="24"/>
        </w:rPr>
        <w:t xml:space="preserve"> </w:t>
      </w:r>
      <w:r w:rsidRPr="00F13E7A">
        <w:rPr>
          <w:sz w:val="24"/>
          <w:szCs w:val="24"/>
        </w:rPr>
        <w:t>exceeds</w:t>
      </w:r>
      <w:r w:rsidRPr="00F13E7A">
        <w:rPr>
          <w:spacing w:val="-4"/>
          <w:sz w:val="24"/>
          <w:szCs w:val="24"/>
        </w:rPr>
        <w:t xml:space="preserve"> </w:t>
      </w:r>
      <w:r w:rsidRPr="00F13E7A">
        <w:rPr>
          <w:sz w:val="24"/>
          <w:szCs w:val="24"/>
        </w:rPr>
        <w:t>minimal</w:t>
      </w:r>
      <w:r w:rsidRPr="00F13E7A">
        <w:rPr>
          <w:spacing w:val="-4"/>
          <w:sz w:val="24"/>
          <w:szCs w:val="24"/>
        </w:rPr>
        <w:t xml:space="preserve"> </w:t>
      </w:r>
      <w:r w:rsidRPr="00F13E7A">
        <w:rPr>
          <w:sz w:val="24"/>
          <w:szCs w:val="24"/>
        </w:rPr>
        <w:t>risk</w:t>
      </w:r>
      <w:r w:rsidRPr="00F13E7A">
        <w:rPr>
          <w:spacing w:val="-4"/>
          <w:sz w:val="24"/>
          <w:szCs w:val="24"/>
        </w:rPr>
        <w:t xml:space="preserve"> </w:t>
      </w:r>
      <w:r w:rsidRPr="00F13E7A">
        <w:rPr>
          <w:b/>
          <w:sz w:val="24"/>
          <w:szCs w:val="24"/>
        </w:rPr>
        <w:t>cannot</w:t>
      </w:r>
      <w:r w:rsidRPr="00F13E7A">
        <w:rPr>
          <w:b/>
          <w:spacing w:val="-3"/>
          <w:sz w:val="24"/>
          <w:szCs w:val="24"/>
        </w:rPr>
        <w:t xml:space="preserve"> </w:t>
      </w:r>
      <w:r w:rsidRPr="00F13E7A">
        <w:rPr>
          <w:sz w:val="24"/>
          <w:szCs w:val="24"/>
        </w:rPr>
        <w:t>be</w:t>
      </w:r>
      <w:r w:rsidRPr="00F13E7A">
        <w:rPr>
          <w:spacing w:val="-3"/>
          <w:sz w:val="24"/>
          <w:szCs w:val="24"/>
        </w:rPr>
        <w:t xml:space="preserve"> </w:t>
      </w:r>
      <w:r w:rsidRPr="00F13E7A">
        <w:rPr>
          <w:sz w:val="24"/>
          <w:szCs w:val="24"/>
        </w:rPr>
        <w:t>reviewed</w:t>
      </w:r>
      <w:r w:rsidRPr="00F13E7A">
        <w:rPr>
          <w:spacing w:val="-3"/>
          <w:sz w:val="24"/>
          <w:szCs w:val="24"/>
        </w:rPr>
        <w:t xml:space="preserve"> </w:t>
      </w:r>
      <w:r w:rsidRPr="00F13E7A">
        <w:rPr>
          <w:sz w:val="24"/>
          <w:szCs w:val="24"/>
        </w:rPr>
        <w:t>under</w:t>
      </w:r>
      <w:r w:rsidRPr="00F13E7A">
        <w:rPr>
          <w:spacing w:val="-3"/>
          <w:sz w:val="24"/>
          <w:szCs w:val="24"/>
        </w:rPr>
        <w:t xml:space="preserve"> </w:t>
      </w:r>
      <w:r w:rsidRPr="00F13E7A">
        <w:rPr>
          <w:sz w:val="24"/>
          <w:szCs w:val="24"/>
        </w:rPr>
        <w:t>this agreement,</w:t>
      </w:r>
      <w:r w:rsidRPr="00F13E7A">
        <w:rPr>
          <w:spacing w:val="-4"/>
          <w:sz w:val="24"/>
          <w:szCs w:val="24"/>
        </w:rPr>
        <w:t xml:space="preserve"> </w:t>
      </w:r>
      <w:r w:rsidRPr="00F13E7A">
        <w:rPr>
          <w:sz w:val="24"/>
          <w:szCs w:val="24"/>
        </w:rPr>
        <w:t>and</w:t>
      </w:r>
      <w:r w:rsidRPr="00F13E7A">
        <w:rPr>
          <w:spacing w:val="-4"/>
          <w:sz w:val="24"/>
          <w:szCs w:val="24"/>
        </w:rPr>
        <w:t xml:space="preserve"> </w:t>
      </w:r>
      <w:r w:rsidRPr="00F13E7A">
        <w:rPr>
          <w:sz w:val="24"/>
          <w:szCs w:val="24"/>
        </w:rPr>
        <w:t>the</w:t>
      </w:r>
      <w:r w:rsidRPr="00F13E7A">
        <w:rPr>
          <w:spacing w:val="-4"/>
          <w:sz w:val="24"/>
          <w:szCs w:val="24"/>
        </w:rPr>
        <w:t xml:space="preserve"> </w:t>
      </w:r>
      <w:r w:rsidRPr="00F13E7A">
        <w:rPr>
          <w:sz w:val="24"/>
          <w:szCs w:val="24"/>
        </w:rPr>
        <w:t>study</w:t>
      </w:r>
      <w:r w:rsidRPr="00F13E7A">
        <w:rPr>
          <w:spacing w:val="-4"/>
          <w:sz w:val="24"/>
          <w:szCs w:val="24"/>
        </w:rPr>
        <w:t xml:space="preserve"> </w:t>
      </w:r>
      <w:r w:rsidRPr="00F13E7A">
        <w:rPr>
          <w:sz w:val="24"/>
          <w:szCs w:val="24"/>
        </w:rPr>
        <w:t>must</w:t>
      </w:r>
      <w:r w:rsidRPr="00F13E7A">
        <w:rPr>
          <w:spacing w:val="-4"/>
          <w:sz w:val="24"/>
          <w:szCs w:val="24"/>
        </w:rPr>
        <w:t xml:space="preserve"> </w:t>
      </w:r>
      <w:r w:rsidRPr="00F13E7A">
        <w:rPr>
          <w:sz w:val="24"/>
          <w:szCs w:val="24"/>
        </w:rPr>
        <w:t>undergo</w:t>
      </w:r>
      <w:r w:rsidRPr="00F13E7A">
        <w:rPr>
          <w:spacing w:val="-5"/>
          <w:sz w:val="24"/>
          <w:szCs w:val="24"/>
        </w:rPr>
        <w:t xml:space="preserve"> </w:t>
      </w:r>
      <w:r w:rsidRPr="00F13E7A">
        <w:rPr>
          <w:sz w:val="24"/>
          <w:szCs w:val="24"/>
        </w:rPr>
        <w:t>separate</w:t>
      </w:r>
      <w:r w:rsidRPr="00F13E7A">
        <w:rPr>
          <w:spacing w:val="-5"/>
          <w:sz w:val="24"/>
          <w:szCs w:val="24"/>
        </w:rPr>
        <w:t xml:space="preserve"> </w:t>
      </w:r>
      <w:r w:rsidRPr="00F13E7A">
        <w:rPr>
          <w:sz w:val="24"/>
          <w:szCs w:val="24"/>
        </w:rPr>
        <w:t>review</w:t>
      </w:r>
      <w:r w:rsidRPr="00F13E7A">
        <w:rPr>
          <w:spacing w:val="-5"/>
          <w:sz w:val="24"/>
          <w:szCs w:val="24"/>
        </w:rPr>
        <w:t xml:space="preserve"> </w:t>
      </w:r>
      <w:r w:rsidRPr="00F13E7A">
        <w:rPr>
          <w:sz w:val="24"/>
          <w:szCs w:val="24"/>
        </w:rPr>
        <w:t>by</w:t>
      </w:r>
      <w:r w:rsidRPr="00F13E7A">
        <w:rPr>
          <w:spacing w:val="-5"/>
          <w:sz w:val="24"/>
          <w:szCs w:val="24"/>
        </w:rPr>
        <w:t xml:space="preserve"> </w:t>
      </w:r>
      <w:r w:rsidRPr="00F13E7A">
        <w:rPr>
          <w:sz w:val="24"/>
          <w:szCs w:val="24"/>
        </w:rPr>
        <w:t>the</w:t>
      </w:r>
      <w:r w:rsidRPr="00F13E7A">
        <w:rPr>
          <w:spacing w:val="-4"/>
          <w:sz w:val="24"/>
          <w:szCs w:val="24"/>
        </w:rPr>
        <w:t xml:space="preserve"> </w:t>
      </w:r>
      <w:r w:rsidRPr="00F13E7A">
        <w:rPr>
          <w:sz w:val="24"/>
          <w:szCs w:val="24"/>
        </w:rPr>
        <w:t xml:space="preserve">two </w:t>
      </w:r>
      <w:r w:rsidRPr="00F13E7A">
        <w:rPr>
          <w:spacing w:val="-2"/>
          <w:sz w:val="24"/>
          <w:szCs w:val="24"/>
        </w:rPr>
        <w:lastRenderedPageBreak/>
        <w:t>institutions</w:t>
      </w:r>
      <w:r w:rsidR="00BB3E39" w:rsidRPr="00F13E7A">
        <w:rPr>
          <w:spacing w:val="-2"/>
          <w:sz w:val="24"/>
          <w:szCs w:val="24"/>
        </w:rPr>
        <w:t xml:space="preserve"> unless otherwise required by regulation.</w:t>
      </w:r>
    </w:p>
    <w:p w14:paraId="4280F6FA" w14:textId="50533B19" w:rsidR="00921C6B" w:rsidRPr="00F13E7A" w:rsidRDefault="0069683E" w:rsidP="00BB3E39">
      <w:pPr>
        <w:pStyle w:val="ListParagraph"/>
        <w:numPr>
          <w:ilvl w:val="2"/>
          <w:numId w:val="2"/>
        </w:numPr>
        <w:tabs>
          <w:tab w:val="left" w:pos="2228"/>
        </w:tabs>
        <w:ind w:right="343" w:hanging="360"/>
        <w:rPr>
          <w:sz w:val="24"/>
          <w:szCs w:val="24"/>
        </w:rPr>
      </w:pPr>
      <w:r w:rsidRPr="00F13E7A">
        <w:rPr>
          <w:sz w:val="24"/>
          <w:szCs w:val="24"/>
        </w:rPr>
        <w:t>Human</w:t>
      </w:r>
      <w:r w:rsidRPr="00F13E7A">
        <w:rPr>
          <w:spacing w:val="-3"/>
          <w:sz w:val="24"/>
          <w:szCs w:val="24"/>
        </w:rPr>
        <w:t xml:space="preserve"> </w:t>
      </w:r>
      <w:r w:rsidRPr="00F13E7A">
        <w:rPr>
          <w:sz w:val="24"/>
          <w:szCs w:val="24"/>
        </w:rPr>
        <w:t>subjects</w:t>
      </w:r>
      <w:r w:rsidRPr="00F13E7A">
        <w:rPr>
          <w:spacing w:val="-3"/>
          <w:sz w:val="24"/>
          <w:szCs w:val="24"/>
        </w:rPr>
        <w:t xml:space="preserve"> </w:t>
      </w:r>
      <w:r w:rsidRPr="00F13E7A">
        <w:rPr>
          <w:sz w:val="24"/>
          <w:szCs w:val="24"/>
        </w:rPr>
        <w:t>research</w:t>
      </w:r>
      <w:r w:rsidRPr="00F13E7A">
        <w:rPr>
          <w:spacing w:val="-4"/>
          <w:sz w:val="24"/>
          <w:szCs w:val="24"/>
        </w:rPr>
        <w:t xml:space="preserve"> </w:t>
      </w:r>
      <w:r w:rsidRPr="00F13E7A">
        <w:rPr>
          <w:sz w:val="24"/>
          <w:szCs w:val="24"/>
        </w:rPr>
        <w:t>involving</w:t>
      </w:r>
      <w:r w:rsidRPr="00F13E7A">
        <w:rPr>
          <w:spacing w:val="-4"/>
          <w:sz w:val="24"/>
          <w:szCs w:val="24"/>
        </w:rPr>
        <w:t xml:space="preserve"> </w:t>
      </w:r>
      <w:r w:rsidRPr="00F13E7A">
        <w:rPr>
          <w:sz w:val="24"/>
          <w:szCs w:val="24"/>
        </w:rPr>
        <w:t>only</w:t>
      </w:r>
      <w:r w:rsidRPr="00F13E7A">
        <w:rPr>
          <w:spacing w:val="-4"/>
          <w:sz w:val="24"/>
          <w:szCs w:val="24"/>
        </w:rPr>
        <w:t xml:space="preserve"> </w:t>
      </w:r>
      <w:r w:rsidRPr="00F13E7A">
        <w:rPr>
          <w:sz w:val="24"/>
          <w:szCs w:val="24"/>
        </w:rPr>
        <w:t>a</w:t>
      </w:r>
      <w:r w:rsidRPr="00F13E7A">
        <w:rPr>
          <w:spacing w:val="-4"/>
          <w:sz w:val="24"/>
          <w:szCs w:val="24"/>
        </w:rPr>
        <w:t xml:space="preserve"> </w:t>
      </w:r>
      <w:r w:rsidRPr="00F13E7A">
        <w:rPr>
          <w:sz w:val="24"/>
          <w:szCs w:val="24"/>
        </w:rPr>
        <w:t>single</w:t>
      </w:r>
      <w:r w:rsidRPr="00F13E7A">
        <w:rPr>
          <w:spacing w:val="-4"/>
          <w:sz w:val="24"/>
          <w:szCs w:val="24"/>
        </w:rPr>
        <w:t xml:space="preserve"> </w:t>
      </w:r>
      <w:r w:rsidRPr="00F13E7A">
        <w:rPr>
          <w:sz w:val="24"/>
          <w:szCs w:val="24"/>
        </w:rPr>
        <w:t>campus</w:t>
      </w:r>
      <w:r w:rsidRPr="00F13E7A">
        <w:rPr>
          <w:spacing w:val="-4"/>
          <w:sz w:val="24"/>
          <w:szCs w:val="24"/>
        </w:rPr>
        <w:t xml:space="preserve"> </w:t>
      </w:r>
      <w:r w:rsidRPr="00F13E7A">
        <w:rPr>
          <w:sz w:val="24"/>
          <w:szCs w:val="24"/>
        </w:rPr>
        <w:t>and</w:t>
      </w:r>
      <w:r w:rsidRPr="00F13E7A">
        <w:rPr>
          <w:spacing w:val="-3"/>
          <w:sz w:val="24"/>
          <w:szCs w:val="24"/>
        </w:rPr>
        <w:t xml:space="preserve"> </w:t>
      </w:r>
      <w:r w:rsidRPr="00F13E7A">
        <w:rPr>
          <w:sz w:val="24"/>
          <w:szCs w:val="24"/>
        </w:rPr>
        <w:t>NOT</w:t>
      </w:r>
      <w:r w:rsidRPr="00F13E7A">
        <w:rPr>
          <w:spacing w:val="-3"/>
          <w:sz w:val="24"/>
          <w:szCs w:val="24"/>
        </w:rPr>
        <w:t xml:space="preserve"> </w:t>
      </w:r>
      <w:r w:rsidRPr="00F13E7A">
        <w:rPr>
          <w:sz w:val="24"/>
          <w:szCs w:val="24"/>
        </w:rPr>
        <w:t>proposed</w:t>
      </w:r>
      <w:r w:rsidRPr="00F13E7A">
        <w:rPr>
          <w:spacing w:val="-3"/>
          <w:sz w:val="24"/>
          <w:szCs w:val="24"/>
        </w:rPr>
        <w:t xml:space="preserve"> </w:t>
      </w:r>
      <w:r w:rsidRPr="00F13E7A">
        <w:rPr>
          <w:sz w:val="24"/>
          <w:szCs w:val="24"/>
        </w:rPr>
        <w:t>as</w:t>
      </w:r>
      <w:r w:rsidRPr="00F13E7A">
        <w:rPr>
          <w:spacing w:val="-3"/>
          <w:sz w:val="24"/>
          <w:szCs w:val="24"/>
        </w:rPr>
        <w:t xml:space="preserve"> </w:t>
      </w:r>
      <w:r w:rsidRPr="00F13E7A">
        <w:rPr>
          <w:sz w:val="24"/>
          <w:szCs w:val="24"/>
        </w:rPr>
        <w:t xml:space="preserve">thesis research to fulfill the requirements of a joint </w:t>
      </w:r>
      <w:proofErr w:type="gramStart"/>
      <w:r w:rsidRPr="00F13E7A">
        <w:rPr>
          <w:sz w:val="24"/>
          <w:szCs w:val="24"/>
        </w:rPr>
        <w:t>Master’s</w:t>
      </w:r>
      <w:proofErr w:type="gramEnd"/>
      <w:r w:rsidRPr="00F13E7A">
        <w:rPr>
          <w:sz w:val="24"/>
          <w:szCs w:val="24"/>
        </w:rPr>
        <w:t xml:space="preserve"> or PhD degree is exempt from requiring IRB approval from both institutions. IRB reliance by the non-engaged campus is not required.</w:t>
      </w:r>
    </w:p>
    <w:p w14:paraId="688F9CD3" w14:textId="77777777" w:rsidR="00921C6B" w:rsidRPr="00F13E7A" w:rsidRDefault="0069683E">
      <w:pPr>
        <w:pStyle w:val="ListParagraph"/>
        <w:numPr>
          <w:ilvl w:val="1"/>
          <w:numId w:val="2"/>
        </w:numPr>
        <w:tabs>
          <w:tab w:val="left" w:pos="1509"/>
        </w:tabs>
        <w:rPr>
          <w:sz w:val="24"/>
          <w:szCs w:val="24"/>
        </w:rPr>
      </w:pPr>
      <w:r w:rsidRPr="00F13E7A">
        <w:rPr>
          <w:sz w:val="24"/>
          <w:szCs w:val="24"/>
          <w:u w:val="single"/>
        </w:rPr>
        <w:t>Determination</w:t>
      </w:r>
      <w:r w:rsidRPr="00F13E7A">
        <w:rPr>
          <w:spacing w:val="-1"/>
          <w:sz w:val="24"/>
          <w:szCs w:val="24"/>
          <w:u w:val="single"/>
        </w:rPr>
        <w:t xml:space="preserve"> </w:t>
      </w:r>
      <w:r w:rsidRPr="00F13E7A">
        <w:rPr>
          <w:sz w:val="24"/>
          <w:szCs w:val="24"/>
          <w:u w:val="single"/>
        </w:rPr>
        <w:t>of</w:t>
      </w:r>
      <w:r w:rsidRPr="00F13E7A">
        <w:rPr>
          <w:spacing w:val="-1"/>
          <w:sz w:val="24"/>
          <w:szCs w:val="24"/>
          <w:u w:val="single"/>
        </w:rPr>
        <w:t xml:space="preserve"> </w:t>
      </w:r>
      <w:r w:rsidRPr="00F13E7A">
        <w:rPr>
          <w:sz w:val="24"/>
          <w:szCs w:val="24"/>
          <w:u w:val="single"/>
        </w:rPr>
        <w:t xml:space="preserve">Reviewing </w:t>
      </w:r>
      <w:r w:rsidRPr="00F13E7A">
        <w:rPr>
          <w:spacing w:val="-5"/>
          <w:sz w:val="24"/>
          <w:szCs w:val="24"/>
          <w:u w:val="single"/>
        </w:rPr>
        <w:t>IRB</w:t>
      </w:r>
    </w:p>
    <w:p w14:paraId="688039D8" w14:textId="77777777" w:rsidR="00921C6B" w:rsidRPr="00F13E7A" w:rsidRDefault="0069683E">
      <w:pPr>
        <w:pStyle w:val="ListParagraph"/>
        <w:numPr>
          <w:ilvl w:val="2"/>
          <w:numId w:val="2"/>
        </w:numPr>
        <w:tabs>
          <w:tab w:val="left" w:pos="2228"/>
        </w:tabs>
        <w:ind w:right="252" w:hanging="360"/>
        <w:rPr>
          <w:sz w:val="24"/>
          <w:szCs w:val="24"/>
        </w:rPr>
      </w:pPr>
      <w:r w:rsidRPr="00F13E7A">
        <w:rPr>
          <w:sz w:val="24"/>
          <w:szCs w:val="24"/>
        </w:rPr>
        <w:t>The</w:t>
      </w:r>
      <w:r w:rsidRPr="00F13E7A">
        <w:rPr>
          <w:spacing w:val="-4"/>
          <w:sz w:val="24"/>
          <w:szCs w:val="24"/>
        </w:rPr>
        <w:t xml:space="preserve"> </w:t>
      </w:r>
      <w:r w:rsidRPr="00F13E7A">
        <w:rPr>
          <w:sz w:val="24"/>
          <w:szCs w:val="24"/>
        </w:rPr>
        <w:t>Reviewing</w:t>
      </w:r>
      <w:r w:rsidRPr="00F13E7A">
        <w:rPr>
          <w:spacing w:val="-4"/>
          <w:sz w:val="24"/>
          <w:szCs w:val="24"/>
        </w:rPr>
        <w:t xml:space="preserve"> </w:t>
      </w:r>
      <w:r w:rsidRPr="00F13E7A">
        <w:rPr>
          <w:sz w:val="24"/>
          <w:szCs w:val="24"/>
        </w:rPr>
        <w:t>IRB</w:t>
      </w:r>
      <w:r w:rsidRPr="00F13E7A">
        <w:rPr>
          <w:spacing w:val="-4"/>
          <w:sz w:val="24"/>
          <w:szCs w:val="24"/>
        </w:rPr>
        <w:t xml:space="preserve"> </w:t>
      </w:r>
      <w:r w:rsidRPr="00F13E7A">
        <w:rPr>
          <w:sz w:val="24"/>
          <w:szCs w:val="24"/>
        </w:rPr>
        <w:t>is</w:t>
      </w:r>
      <w:r w:rsidRPr="00F13E7A">
        <w:rPr>
          <w:spacing w:val="-3"/>
          <w:sz w:val="24"/>
          <w:szCs w:val="24"/>
        </w:rPr>
        <w:t xml:space="preserve"> </w:t>
      </w:r>
      <w:r w:rsidRPr="00F13E7A">
        <w:rPr>
          <w:sz w:val="24"/>
          <w:szCs w:val="24"/>
        </w:rPr>
        <w:t>determined</w:t>
      </w:r>
      <w:r w:rsidRPr="00F13E7A">
        <w:rPr>
          <w:spacing w:val="-3"/>
          <w:sz w:val="24"/>
          <w:szCs w:val="24"/>
        </w:rPr>
        <w:t xml:space="preserve"> </w:t>
      </w:r>
      <w:r w:rsidRPr="00F13E7A">
        <w:rPr>
          <w:sz w:val="24"/>
          <w:szCs w:val="24"/>
        </w:rPr>
        <w:t>by</w:t>
      </w:r>
      <w:r w:rsidRPr="00F13E7A">
        <w:rPr>
          <w:spacing w:val="-3"/>
          <w:sz w:val="24"/>
          <w:szCs w:val="24"/>
        </w:rPr>
        <w:t xml:space="preserve"> </w:t>
      </w:r>
      <w:r w:rsidRPr="00F13E7A">
        <w:rPr>
          <w:sz w:val="24"/>
          <w:szCs w:val="24"/>
        </w:rPr>
        <w:t>the</w:t>
      </w:r>
      <w:r w:rsidRPr="00F13E7A">
        <w:rPr>
          <w:spacing w:val="-3"/>
          <w:sz w:val="24"/>
          <w:szCs w:val="24"/>
        </w:rPr>
        <w:t xml:space="preserve"> </w:t>
      </w:r>
      <w:r w:rsidRPr="00F13E7A">
        <w:rPr>
          <w:sz w:val="24"/>
          <w:szCs w:val="24"/>
        </w:rPr>
        <w:t>primary</w:t>
      </w:r>
      <w:r w:rsidRPr="00F13E7A">
        <w:rPr>
          <w:spacing w:val="-3"/>
          <w:sz w:val="24"/>
          <w:szCs w:val="24"/>
        </w:rPr>
        <w:t xml:space="preserve"> </w:t>
      </w:r>
      <w:r w:rsidRPr="00F13E7A">
        <w:rPr>
          <w:sz w:val="24"/>
          <w:szCs w:val="24"/>
        </w:rPr>
        <w:t>institutional</w:t>
      </w:r>
      <w:r w:rsidRPr="00F13E7A">
        <w:rPr>
          <w:spacing w:val="-3"/>
          <w:sz w:val="24"/>
          <w:szCs w:val="24"/>
        </w:rPr>
        <w:t xml:space="preserve"> </w:t>
      </w:r>
      <w:r w:rsidRPr="00F13E7A">
        <w:rPr>
          <w:sz w:val="24"/>
          <w:szCs w:val="24"/>
        </w:rPr>
        <w:t>affiliation</w:t>
      </w:r>
      <w:r w:rsidRPr="00F13E7A">
        <w:rPr>
          <w:spacing w:val="-5"/>
          <w:sz w:val="24"/>
          <w:szCs w:val="24"/>
        </w:rPr>
        <w:t xml:space="preserve"> </w:t>
      </w:r>
      <w:r w:rsidRPr="00F13E7A">
        <w:rPr>
          <w:sz w:val="24"/>
          <w:szCs w:val="24"/>
        </w:rPr>
        <w:t>of</w:t>
      </w:r>
      <w:r w:rsidRPr="00F13E7A">
        <w:rPr>
          <w:spacing w:val="-4"/>
          <w:sz w:val="24"/>
          <w:szCs w:val="24"/>
        </w:rPr>
        <w:t xml:space="preserve"> </w:t>
      </w:r>
      <w:r w:rsidRPr="00F13E7A">
        <w:rPr>
          <w:sz w:val="24"/>
          <w:szCs w:val="24"/>
        </w:rPr>
        <w:t>the</w:t>
      </w:r>
      <w:r w:rsidRPr="00F13E7A">
        <w:rPr>
          <w:spacing w:val="-3"/>
          <w:sz w:val="24"/>
          <w:szCs w:val="24"/>
        </w:rPr>
        <w:t xml:space="preserve"> </w:t>
      </w:r>
      <w:r w:rsidRPr="00F13E7A">
        <w:rPr>
          <w:sz w:val="24"/>
          <w:szCs w:val="24"/>
        </w:rPr>
        <w:t>faculty mentor responsible for oversight of the proposed research.</w:t>
      </w:r>
    </w:p>
    <w:p w14:paraId="1A380297" w14:textId="77777777" w:rsidR="00921C6B" w:rsidRPr="00F13E7A" w:rsidRDefault="0069683E">
      <w:pPr>
        <w:pStyle w:val="ListParagraph"/>
        <w:numPr>
          <w:ilvl w:val="1"/>
          <w:numId w:val="2"/>
        </w:numPr>
        <w:tabs>
          <w:tab w:val="left" w:pos="1509"/>
        </w:tabs>
        <w:rPr>
          <w:sz w:val="24"/>
          <w:szCs w:val="24"/>
        </w:rPr>
      </w:pPr>
      <w:r w:rsidRPr="00F13E7A">
        <w:rPr>
          <w:spacing w:val="-2"/>
          <w:sz w:val="24"/>
          <w:szCs w:val="24"/>
          <w:u w:val="single"/>
        </w:rPr>
        <w:t>Submission</w:t>
      </w:r>
    </w:p>
    <w:p w14:paraId="71C81CA4" w14:textId="4B815845" w:rsidR="00921C6B" w:rsidRPr="00F13E7A" w:rsidRDefault="0069683E">
      <w:pPr>
        <w:pStyle w:val="ListParagraph"/>
        <w:numPr>
          <w:ilvl w:val="2"/>
          <w:numId w:val="2"/>
        </w:numPr>
        <w:tabs>
          <w:tab w:val="left" w:pos="2228"/>
        </w:tabs>
        <w:ind w:left="2227" w:right="429" w:hanging="360"/>
        <w:jc w:val="both"/>
        <w:rPr>
          <w:sz w:val="24"/>
          <w:szCs w:val="24"/>
        </w:rPr>
      </w:pPr>
      <w:r w:rsidRPr="00F13E7A">
        <w:rPr>
          <w:sz w:val="24"/>
          <w:szCs w:val="24"/>
        </w:rPr>
        <w:t xml:space="preserve">To initiate this review process, </w:t>
      </w:r>
      <w:r w:rsidR="00BB3E39" w:rsidRPr="00F13E7A">
        <w:rPr>
          <w:sz w:val="24"/>
          <w:szCs w:val="24"/>
        </w:rPr>
        <w:t xml:space="preserve">the </w:t>
      </w:r>
      <w:r w:rsidRPr="00F13E7A">
        <w:rPr>
          <w:sz w:val="24"/>
          <w:szCs w:val="24"/>
        </w:rPr>
        <w:t xml:space="preserve">eligible </w:t>
      </w:r>
      <w:r w:rsidR="00A25D7D" w:rsidRPr="00F13E7A">
        <w:rPr>
          <w:sz w:val="24"/>
          <w:szCs w:val="24"/>
        </w:rPr>
        <w:t>faculty mentor</w:t>
      </w:r>
      <w:r w:rsidR="000A64FF" w:rsidRPr="00F13E7A">
        <w:rPr>
          <w:sz w:val="24"/>
          <w:szCs w:val="24"/>
        </w:rPr>
        <w:t xml:space="preserve"> </w:t>
      </w:r>
      <w:r w:rsidRPr="00F13E7A">
        <w:rPr>
          <w:sz w:val="24"/>
          <w:szCs w:val="24"/>
        </w:rPr>
        <w:t xml:space="preserve">must </w:t>
      </w:r>
      <w:r w:rsidR="00554263" w:rsidRPr="00F13E7A">
        <w:rPr>
          <w:sz w:val="24"/>
          <w:szCs w:val="24"/>
        </w:rPr>
        <w:t xml:space="preserve">submit the request for reliance using the SMART IRB </w:t>
      </w:r>
      <w:r w:rsidR="000A64FF" w:rsidRPr="00F13E7A">
        <w:rPr>
          <w:sz w:val="24"/>
          <w:szCs w:val="24"/>
        </w:rPr>
        <w:t xml:space="preserve">Online Reliance System (ORS). </w:t>
      </w:r>
      <w:r w:rsidR="00554263" w:rsidRPr="00F13E7A">
        <w:rPr>
          <w:sz w:val="24"/>
          <w:szCs w:val="24"/>
        </w:rPr>
        <w:t xml:space="preserve"> </w:t>
      </w:r>
    </w:p>
    <w:p w14:paraId="25C42D7C" w14:textId="77777777" w:rsidR="000A64FF" w:rsidRPr="00F13E7A" w:rsidRDefault="00C961E9" w:rsidP="00C961E9">
      <w:pPr>
        <w:pStyle w:val="ListParagraph"/>
        <w:numPr>
          <w:ilvl w:val="3"/>
          <w:numId w:val="2"/>
        </w:numPr>
        <w:tabs>
          <w:tab w:val="left" w:pos="2949"/>
        </w:tabs>
        <w:ind w:left="2947" w:right="803" w:hanging="360"/>
        <w:rPr>
          <w:sz w:val="24"/>
          <w:szCs w:val="24"/>
        </w:rPr>
      </w:pPr>
      <w:r w:rsidRPr="00F13E7A">
        <w:rPr>
          <w:sz w:val="24"/>
          <w:szCs w:val="24"/>
        </w:rPr>
        <w:t>All submissions whether submitted to the SDSU or the UCSD IRB will be submitted via the web-based IRB submission platform used by the reviewing institution.</w:t>
      </w:r>
    </w:p>
    <w:p w14:paraId="7875E107" w14:textId="79A354AA" w:rsidR="00921C6B" w:rsidRPr="00296FE2" w:rsidRDefault="0069683E" w:rsidP="00296FE2">
      <w:pPr>
        <w:pStyle w:val="ListParagraph"/>
        <w:numPr>
          <w:ilvl w:val="1"/>
          <w:numId w:val="2"/>
        </w:numPr>
        <w:tabs>
          <w:tab w:val="left" w:pos="1508"/>
        </w:tabs>
        <w:spacing w:before="120"/>
        <w:rPr>
          <w:sz w:val="24"/>
          <w:szCs w:val="24"/>
        </w:rPr>
      </w:pPr>
      <w:r w:rsidRPr="00296FE2">
        <w:rPr>
          <w:sz w:val="24"/>
          <w:szCs w:val="24"/>
          <w:u w:val="single"/>
        </w:rPr>
        <w:t>IRB</w:t>
      </w:r>
      <w:r w:rsidRPr="00296FE2">
        <w:rPr>
          <w:spacing w:val="-1"/>
          <w:sz w:val="24"/>
          <w:szCs w:val="24"/>
          <w:u w:val="single"/>
        </w:rPr>
        <w:t xml:space="preserve"> </w:t>
      </w:r>
      <w:r w:rsidRPr="00296FE2">
        <w:rPr>
          <w:sz w:val="24"/>
          <w:szCs w:val="24"/>
          <w:u w:val="single"/>
        </w:rPr>
        <w:t>Review</w:t>
      </w:r>
      <w:r w:rsidRPr="00296FE2">
        <w:rPr>
          <w:spacing w:val="-1"/>
          <w:sz w:val="24"/>
          <w:szCs w:val="24"/>
          <w:u w:val="single"/>
        </w:rPr>
        <w:t xml:space="preserve"> </w:t>
      </w:r>
      <w:r w:rsidRPr="00296FE2">
        <w:rPr>
          <w:spacing w:val="-2"/>
          <w:sz w:val="24"/>
          <w:szCs w:val="24"/>
          <w:u w:val="single"/>
        </w:rPr>
        <w:t>Process</w:t>
      </w:r>
    </w:p>
    <w:p w14:paraId="3B9F9A48" w14:textId="1117B842" w:rsidR="000A64FF" w:rsidRPr="00296FE2" w:rsidRDefault="0069683E">
      <w:pPr>
        <w:pStyle w:val="ListParagraph"/>
        <w:numPr>
          <w:ilvl w:val="4"/>
          <w:numId w:val="2"/>
        </w:numPr>
        <w:tabs>
          <w:tab w:val="left" w:pos="2229"/>
        </w:tabs>
        <w:ind w:left="2227" w:right="278" w:hanging="360"/>
        <w:rPr>
          <w:i/>
          <w:sz w:val="24"/>
          <w:szCs w:val="24"/>
        </w:rPr>
      </w:pPr>
      <w:r w:rsidRPr="00F13E7A">
        <w:rPr>
          <w:sz w:val="24"/>
          <w:szCs w:val="24"/>
        </w:rPr>
        <w:t xml:space="preserve">Reviewing IRB: The Reviewing IRB will review the </w:t>
      </w:r>
      <w:r w:rsidR="00C961E9" w:rsidRPr="00F13E7A">
        <w:rPr>
          <w:sz w:val="24"/>
          <w:szCs w:val="24"/>
        </w:rPr>
        <w:t>prop</w:t>
      </w:r>
      <w:r w:rsidR="000A64FF" w:rsidRPr="00F13E7A">
        <w:rPr>
          <w:sz w:val="24"/>
          <w:szCs w:val="24"/>
        </w:rPr>
        <w:t>o</w:t>
      </w:r>
      <w:r w:rsidR="00C961E9" w:rsidRPr="00F13E7A">
        <w:rPr>
          <w:sz w:val="24"/>
          <w:szCs w:val="24"/>
        </w:rPr>
        <w:t>sal</w:t>
      </w:r>
      <w:r w:rsidRPr="00F13E7A">
        <w:rPr>
          <w:sz w:val="24"/>
          <w:szCs w:val="24"/>
        </w:rPr>
        <w:t xml:space="preserve">. Upon completion of review and approval of the </w:t>
      </w:r>
      <w:r w:rsidR="00C961E9" w:rsidRPr="00F13E7A">
        <w:rPr>
          <w:sz w:val="24"/>
          <w:szCs w:val="24"/>
        </w:rPr>
        <w:t>research proposal</w:t>
      </w:r>
      <w:r w:rsidRPr="00F13E7A">
        <w:rPr>
          <w:sz w:val="24"/>
          <w:szCs w:val="24"/>
        </w:rPr>
        <w:t xml:space="preserve">, the Reviewing IRB will provide the </w:t>
      </w:r>
      <w:r w:rsidR="00CE2C59" w:rsidRPr="00F13E7A">
        <w:rPr>
          <w:sz w:val="24"/>
          <w:szCs w:val="24"/>
        </w:rPr>
        <w:t xml:space="preserve">researcher </w:t>
      </w:r>
      <w:r w:rsidRPr="00F13E7A">
        <w:rPr>
          <w:sz w:val="24"/>
          <w:szCs w:val="24"/>
        </w:rPr>
        <w:t xml:space="preserve">the </w:t>
      </w:r>
      <w:r w:rsidR="00D03250" w:rsidRPr="00F13E7A">
        <w:rPr>
          <w:sz w:val="24"/>
          <w:szCs w:val="24"/>
        </w:rPr>
        <w:t xml:space="preserve">approval letter, </w:t>
      </w:r>
      <w:r w:rsidRPr="00F13E7A">
        <w:rPr>
          <w:sz w:val="24"/>
          <w:szCs w:val="24"/>
        </w:rPr>
        <w:t>complete protocol and supporting documents.</w:t>
      </w:r>
    </w:p>
    <w:p w14:paraId="486E4D94" w14:textId="6535A9F9" w:rsidR="00CE2C59" w:rsidRPr="00296FE2" w:rsidRDefault="000A64FF" w:rsidP="00296FE2">
      <w:pPr>
        <w:pStyle w:val="ListParagraph"/>
        <w:numPr>
          <w:ilvl w:val="5"/>
          <w:numId w:val="2"/>
        </w:numPr>
        <w:tabs>
          <w:tab w:val="left" w:pos="2229"/>
        </w:tabs>
        <w:ind w:right="278"/>
        <w:rPr>
          <w:i/>
          <w:sz w:val="24"/>
          <w:szCs w:val="24"/>
        </w:rPr>
      </w:pPr>
      <w:r w:rsidRPr="00F13E7A">
        <w:rPr>
          <w:sz w:val="24"/>
          <w:szCs w:val="24"/>
        </w:rPr>
        <w:t xml:space="preserve">If UCSD is the reviewing IRB, the UCSD </w:t>
      </w:r>
      <w:r w:rsidR="00AE0AC2" w:rsidRPr="00F13E7A">
        <w:rPr>
          <w:sz w:val="24"/>
          <w:szCs w:val="24"/>
        </w:rPr>
        <w:t xml:space="preserve">researcher </w:t>
      </w:r>
      <w:r w:rsidRPr="00F13E7A">
        <w:rPr>
          <w:sz w:val="24"/>
          <w:szCs w:val="24"/>
        </w:rPr>
        <w:t xml:space="preserve">must </w:t>
      </w:r>
      <w:r w:rsidR="00AE0AC2" w:rsidRPr="00F13E7A">
        <w:rPr>
          <w:sz w:val="24"/>
          <w:szCs w:val="24"/>
        </w:rPr>
        <w:t xml:space="preserve">submit an Administrative application. In the application, </w:t>
      </w:r>
      <w:r w:rsidRPr="00F13E7A">
        <w:rPr>
          <w:sz w:val="24"/>
          <w:szCs w:val="24"/>
        </w:rPr>
        <w:t>indicate that UCSD will be serving as the IRB of record by selecting “Yes, UCSD IRB will be IRB of record for other sites” in the General Information section of the application</w:t>
      </w:r>
      <w:r w:rsidR="00CE2C59" w:rsidRPr="00F13E7A">
        <w:rPr>
          <w:sz w:val="24"/>
          <w:szCs w:val="24"/>
        </w:rPr>
        <w:t xml:space="preserve"> in our submission platform</w:t>
      </w:r>
      <w:r w:rsidRPr="00F13E7A">
        <w:rPr>
          <w:sz w:val="24"/>
          <w:szCs w:val="24"/>
        </w:rPr>
        <w:t xml:space="preserve">. Then complete the Participating Site Section to add the SDSU site. </w:t>
      </w:r>
      <w:r w:rsidR="00283CBC" w:rsidRPr="00F13E7A">
        <w:rPr>
          <w:sz w:val="24"/>
          <w:szCs w:val="24"/>
        </w:rPr>
        <w:t>In the Attachment section</w:t>
      </w:r>
      <w:r w:rsidR="002B5CE6" w:rsidRPr="00F13E7A">
        <w:rPr>
          <w:sz w:val="24"/>
          <w:szCs w:val="24"/>
        </w:rPr>
        <w:t xml:space="preserve"> of the Participating Sites page</w:t>
      </w:r>
      <w:r w:rsidR="00283CBC" w:rsidRPr="00F13E7A">
        <w:rPr>
          <w:sz w:val="24"/>
          <w:szCs w:val="24"/>
        </w:rPr>
        <w:t xml:space="preserve">, upload the SMART IRB ORS determination letter. </w:t>
      </w:r>
    </w:p>
    <w:p w14:paraId="7C5DDCAB" w14:textId="77777777" w:rsidR="00921C6B" w:rsidRPr="00F13E7A" w:rsidRDefault="0069683E" w:rsidP="00296FE2">
      <w:pPr>
        <w:pStyle w:val="ListParagraph"/>
        <w:numPr>
          <w:ilvl w:val="4"/>
          <w:numId w:val="2"/>
        </w:numPr>
        <w:tabs>
          <w:tab w:val="left" w:pos="3489"/>
        </w:tabs>
        <w:ind w:right="213"/>
        <w:rPr>
          <w:sz w:val="24"/>
          <w:szCs w:val="24"/>
        </w:rPr>
      </w:pPr>
      <w:r w:rsidRPr="00F13E7A">
        <w:rPr>
          <w:sz w:val="24"/>
          <w:szCs w:val="24"/>
        </w:rPr>
        <w:t xml:space="preserve">If it is determined that the project exceeds minimal risk, this agreement </w:t>
      </w:r>
      <w:r w:rsidRPr="00F13E7A">
        <w:rPr>
          <w:b/>
          <w:sz w:val="24"/>
          <w:szCs w:val="24"/>
        </w:rPr>
        <w:t>cannot</w:t>
      </w:r>
      <w:r w:rsidRPr="00F13E7A">
        <w:rPr>
          <w:b/>
          <w:spacing w:val="-3"/>
          <w:sz w:val="24"/>
          <w:szCs w:val="24"/>
        </w:rPr>
        <w:t xml:space="preserve"> </w:t>
      </w:r>
      <w:r w:rsidRPr="00F13E7A">
        <w:rPr>
          <w:sz w:val="24"/>
          <w:szCs w:val="24"/>
        </w:rPr>
        <w:t>be</w:t>
      </w:r>
      <w:r w:rsidRPr="00F13E7A">
        <w:rPr>
          <w:spacing w:val="-4"/>
          <w:sz w:val="24"/>
          <w:szCs w:val="24"/>
        </w:rPr>
        <w:t xml:space="preserve"> </w:t>
      </w:r>
      <w:proofErr w:type="gramStart"/>
      <w:r w:rsidRPr="00F13E7A">
        <w:rPr>
          <w:sz w:val="24"/>
          <w:szCs w:val="24"/>
        </w:rPr>
        <w:t>used</w:t>
      </w:r>
      <w:proofErr w:type="gramEnd"/>
      <w:r w:rsidRPr="00F13E7A">
        <w:rPr>
          <w:spacing w:val="-4"/>
          <w:sz w:val="24"/>
          <w:szCs w:val="24"/>
        </w:rPr>
        <w:t xml:space="preserve"> </w:t>
      </w:r>
      <w:r w:rsidRPr="00F13E7A">
        <w:rPr>
          <w:sz w:val="24"/>
          <w:szCs w:val="24"/>
        </w:rPr>
        <w:t>and</w:t>
      </w:r>
      <w:r w:rsidRPr="00F13E7A">
        <w:rPr>
          <w:spacing w:val="-3"/>
          <w:sz w:val="24"/>
          <w:szCs w:val="24"/>
        </w:rPr>
        <w:t xml:space="preserve"> </w:t>
      </w:r>
      <w:r w:rsidRPr="00F13E7A">
        <w:rPr>
          <w:sz w:val="24"/>
          <w:szCs w:val="24"/>
        </w:rPr>
        <w:t>the</w:t>
      </w:r>
      <w:r w:rsidRPr="00F13E7A">
        <w:rPr>
          <w:spacing w:val="-3"/>
          <w:sz w:val="24"/>
          <w:szCs w:val="24"/>
        </w:rPr>
        <w:t xml:space="preserve"> </w:t>
      </w:r>
      <w:r w:rsidRPr="00F13E7A">
        <w:rPr>
          <w:sz w:val="24"/>
          <w:szCs w:val="24"/>
        </w:rPr>
        <w:t>study</w:t>
      </w:r>
      <w:r w:rsidRPr="00F13E7A">
        <w:rPr>
          <w:spacing w:val="-4"/>
          <w:sz w:val="24"/>
          <w:szCs w:val="24"/>
        </w:rPr>
        <w:t xml:space="preserve"> </w:t>
      </w:r>
      <w:r w:rsidRPr="00F13E7A">
        <w:rPr>
          <w:sz w:val="24"/>
          <w:szCs w:val="24"/>
        </w:rPr>
        <w:t>must</w:t>
      </w:r>
      <w:r w:rsidRPr="00F13E7A">
        <w:rPr>
          <w:spacing w:val="-4"/>
          <w:sz w:val="24"/>
          <w:szCs w:val="24"/>
        </w:rPr>
        <w:t xml:space="preserve"> </w:t>
      </w:r>
      <w:r w:rsidRPr="00F13E7A">
        <w:rPr>
          <w:sz w:val="24"/>
          <w:szCs w:val="24"/>
        </w:rPr>
        <w:t>be</w:t>
      </w:r>
      <w:r w:rsidRPr="00F13E7A">
        <w:rPr>
          <w:spacing w:val="-4"/>
          <w:sz w:val="24"/>
          <w:szCs w:val="24"/>
        </w:rPr>
        <w:t xml:space="preserve"> </w:t>
      </w:r>
      <w:r w:rsidRPr="00F13E7A">
        <w:rPr>
          <w:sz w:val="24"/>
          <w:szCs w:val="24"/>
        </w:rPr>
        <w:t>provided</w:t>
      </w:r>
      <w:r w:rsidRPr="00F13E7A">
        <w:rPr>
          <w:spacing w:val="-4"/>
          <w:sz w:val="24"/>
          <w:szCs w:val="24"/>
        </w:rPr>
        <w:t xml:space="preserve"> </w:t>
      </w:r>
      <w:r w:rsidRPr="00F13E7A">
        <w:rPr>
          <w:sz w:val="24"/>
          <w:szCs w:val="24"/>
        </w:rPr>
        <w:t>for</w:t>
      </w:r>
      <w:r w:rsidRPr="00F13E7A">
        <w:rPr>
          <w:spacing w:val="-4"/>
          <w:sz w:val="24"/>
          <w:szCs w:val="24"/>
        </w:rPr>
        <w:t xml:space="preserve"> </w:t>
      </w:r>
      <w:r w:rsidRPr="00F13E7A">
        <w:rPr>
          <w:sz w:val="24"/>
          <w:szCs w:val="24"/>
        </w:rPr>
        <w:t>separate</w:t>
      </w:r>
      <w:r w:rsidRPr="00F13E7A">
        <w:rPr>
          <w:spacing w:val="-4"/>
          <w:sz w:val="24"/>
          <w:szCs w:val="24"/>
        </w:rPr>
        <w:t xml:space="preserve"> </w:t>
      </w:r>
      <w:r w:rsidRPr="00F13E7A">
        <w:rPr>
          <w:sz w:val="24"/>
          <w:szCs w:val="24"/>
        </w:rPr>
        <w:t>review</w:t>
      </w:r>
      <w:r w:rsidRPr="00F13E7A">
        <w:rPr>
          <w:spacing w:val="-4"/>
          <w:sz w:val="24"/>
          <w:szCs w:val="24"/>
        </w:rPr>
        <w:t xml:space="preserve"> </w:t>
      </w:r>
      <w:r w:rsidRPr="00F13E7A">
        <w:rPr>
          <w:sz w:val="24"/>
          <w:szCs w:val="24"/>
        </w:rPr>
        <w:t>by</w:t>
      </w:r>
      <w:r w:rsidRPr="00F13E7A">
        <w:rPr>
          <w:spacing w:val="-4"/>
          <w:sz w:val="24"/>
          <w:szCs w:val="24"/>
        </w:rPr>
        <w:t xml:space="preserve"> </w:t>
      </w:r>
      <w:r w:rsidRPr="00F13E7A">
        <w:rPr>
          <w:sz w:val="24"/>
          <w:szCs w:val="24"/>
        </w:rPr>
        <w:t>the two institutions.</w:t>
      </w:r>
    </w:p>
    <w:p w14:paraId="4A0A71CC" w14:textId="3DCEFF38" w:rsidR="00921C6B" w:rsidRPr="00F13E7A" w:rsidRDefault="00BB3E39">
      <w:pPr>
        <w:pStyle w:val="ListParagraph"/>
        <w:numPr>
          <w:ilvl w:val="4"/>
          <w:numId w:val="2"/>
        </w:numPr>
        <w:tabs>
          <w:tab w:val="left" w:pos="2228"/>
        </w:tabs>
        <w:spacing w:before="64"/>
        <w:ind w:left="2227" w:right="323" w:hanging="360"/>
        <w:rPr>
          <w:sz w:val="24"/>
          <w:szCs w:val="24"/>
        </w:rPr>
      </w:pPr>
      <w:r w:rsidRPr="00F13E7A">
        <w:rPr>
          <w:sz w:val="24"/>
          <w:szCs w:val="24"/>
        </w:rPr>
        <w:t>R</w:t>
      </w:r>
      <w:r w:rsidR="0069683E" w:rsidRPr="00F13E7A">
        <w:rPr>
          <w:sz w:val="24"/>
          <w:szCs w:val="24"/>
        </w:rPr>
        <w:t>elying</w:t>
      </w:r>
      <w:r w:rsidR="0069683E" w:rsidRPr="00F13E7A">
        <w:rPr>
          <w:spacing w:val="-3"/>
          <w:sz w:val="24"/>
          <w:szCs w:val="24"/>
        </w:rPr>
        <w:t xml:space="preserve"> </w:t>
      </w:r>
      <w:r w:rsidR="0069683E" w:rsidRPr="00F13E7A">
        <w:rPr>
          <w:sz w:val="24"/>
          <w:szCs w:val="24"/>
        </w:rPr>
        <w:t>IRB:</w:t>
      </w:r>
      <w:r w:rsidR="0069683E" w:rsidRPr="00F13E7A">
        <w:rPr>
          <w:spacing w:val="-3"/>
          <w:sz w:val="24"/>
          <w:szCs w:val="24"/>
        </w:rPr>
        <w:t xml:space="preserve"> </w:t>
      </w:r>
      <w:r w:rsidR="0069683E" w:rsidRPr="00F13E7A">
        <w:rPr>
          <w:sz w:val="24"/>
          <w:szCs w:val="24"/>
        </w:rPr>
        <w:t>The</w:t>
      </w:r>
      <w:r w:rsidR="0069683E" w:rsidRPr="00F13E7A">
        <w:rPr>
          <w:spacing w:val="-3"/>
          <w:sz w:val="24"/>
          <w:szCs w:val="24"/>
        </w:rPr>
        <w:t xml:space="preserve"> </w:t>
      </w:r>
      <w:r w:rsidR="0069683E" w:rsidRPr="00F13E7A">
        <w:rPr>
          <w:sz w:val="24"/>
          <w:szCs w:val="24"/>
        </w:rPr>
        <w:t>Relying</w:t>
      </w:r>
      <w:r w:rsidR="0069683E" w:rsidRPr="00F13E7A">
        <w:rPr>
          <w:spacing w:val="-3"/>
          <w:sz w:val="24"/>
          <w:szCs w:val="24"/>
        </w:rPr>
        <w:t xml:space="preserve"> </w:t>
      </w:r>
      <w:r w:rsidR="0069683E" w:rsidRPr="00F13E7A">
        <w:rPr>
          <w:sz w:val="24"/>
          <w:szCs w:val="24"/>
        </w:rPr>
        <w:t>IRB</w:t>
      </w:r>
      <w:r w:rsidR="0069683E" w:rsidRPr="00F13E7A">
        <w:rPr>
          <w:spacing w:val="-3"/>
          <w:sz w:val="24"/>
          <w:szCs w:val="24"/>
        </w:rPr>
        <w:t xml:space="preserve"> </w:t>
      </w:r>
      <w:r w:rsidR="0069683E" w:rsidRPr="00F13E7A">
        <w:rPr>
          <w:sz w:val="24"/>
          <w:szCs w:val="24"/>
        </w:rPr>
        <w:t>will</w:t>
      </w:r>
      <w:r w:rsidR="0069683E" w:rsidRPr="00F13E7A">
        <w:rPr>
          <w:spacing w:val="-3"/>
          <w:sz w:val="24"/>
          <w:szCs w:val="24"/>
        </w:rPr>
        <w:t xml:space="preserve"> </w:t>
      </w:r>
      <w:r w:rsidR="0069683E" w:rsidRPr="00F13E7A">
        <w:rPr>
          <w:sz w:val="24"/>
          <w:szCs w:val="24"/>
        </w:rPr>
        <w:t>review</w:t>
      </w:r>
      <w:r w:rsidR="0069683E" w:rsidRPr="00F13E7A">
        <w:rPr>
          <w:spacing w:val="-3"/>
          <w:sz w:val="24"/>
          <w:szCs w:val="24"/>
        </w:rPr>
        <w:t xml:space="preserve"> </w:t>
      </w:r>
      <w:r w:rsidR="0069683E" w:rsidRPr="00F13E7A">
        <w:rPr>
          <w:sz w:val="24"/>
          <w:szCs w:val="24"/>
        </w:rPr>
        <w:t>the</w:t>
      </w:r>
      <w:r w:rsidR="0069683E" w:rsidRPr="00F13E7A">
        <w:rPr>
          <w:spacing w:val="-3"/>
          <w:sz w:val="24"/>
          <w:szCs w:val="24"/>
        </w:rPr>
        <w:t xml:space="preserve"> </w:t>
      </w:r>
      <w:r w:rsidR="0069683E" w:rsidRPr="00F13E7A">
        <w:rPr>
          <w:sz w:val="24"/>
          <w:szCs w:val="24"/>
        </w:rPr>
        <w:t>documents</w:t>
      </w:r>
      <w:r w:rsidR="0069683E" w:rsidRPr="00F13E7A">
        <w:rPr>
          <w:spacing w:val="-3"/>
          <w:sz w:val="24"/>
          <w:szCs w:val="24"/>
        </w:rPr>
        <w:t xml:space="preserve"> </w:t>
      </w:r>
      <w:r w:rsidR="0069683E" w:rsidRPr="00F13E7A">
        <w:rPr>
          <w:sz w:val="24"/>
          <w:szCs w:val="24"/>
        </w:rPr>
        <w:t>and</w:t>
      </w:r>
      <w:r w:rsidR="0069683E" w:rsidRPr="00F13E7A">
        <w:rPr>
          <w:spacing w:val="-3"/>
          <w:sz w:val="24"/>
          <w:szCs w:val="24"/>
        </w:rPr>
        <w:t xml:space="preserve"> </w:t>
      </w:r>
      <w:r w:rsidR="00D03250" w:rsidRPr="00F13E7A">
        <w:rPr>
          <w:sz w:val="24"/>
          <w:szCs w:val="24"/>
        </w:rPr>
        <w:t xml:space="preserve">agree to rely on the reviewing IRB for review on the SMART IRB platform. Once the relying IRB agrees to rely on the reviewing IRB, and the reviewing IRB approves the research project, the research can commence. </w:t>
      </w:r>
    </w:p>
    <w:p w14:paraId="6DCF5E92" w14:textId="2A319129" w:rsidR="00BB3E39" w:rsidRPr="00F13E7A" w:rsidRDefault="00BB3E39" w:rsidP="00BB3E39">
      <w:pPr>
        <w:pStyle w:val="ListParagraph"/>
        <w:numPr>
          <w:ilvl w:val="5"/>
          <w:numId w:val="2"/>
        </w:numPr>
        <w:tabs>
          <w:tab w:val="left" w:pos="2229"/>
        </w:tabs>
        <w:ind w:right="278"/>
        <w:rPr>
          <w:i/>
          <w:sz w:val="24"/>
          <w:szCs w:val="24"/>
        </w:rPr>
      </w:pPr>
      <w:r w:rsidRPr="00F13E7A">
        <w:rPr>
          <w:sz w:val="24"/>
          <w:szCs w:val="24"/>
        </w:rPr>
        <w:t xml:space="preserve">If UCSD is the relying site, the UCSD researcher creates and submits a “Request to Rely on non-UCSD IRB” Administrative Registration and submits a research protocol, study consent form, UCSD specific consent form (if participants will be consented at UCSD), Investigator's Brochure or Package insert (if applicable), any other study related documents, and the SDSU SMART IRB ORS Determination Letter. For more detail on the UCSD required submission process, please visit </w:t>
      </w:r>
      <w:hyperlink r:id="rId20" w:anchor="Review-Process" w:history="1">
        <w:r w:rsidRPr="00296FE2">
          <w:rPr>
            <w:rStyle w:val="Hyperlink"/>
            <w:sz w:val="24"/>
            <w:szCs w:val="24"/>
          </w:rPr>
          <w:t>IRB Reliance (Single IRB Review) (ucsd.edu)</w:t>
        </w:r>
      </w:hyperlink>
      <w:r w:rsidRPr="00296FE2">
        <w:rPr>
          <w:sz w:val="24"/>
          <w:szCs w:val="24"/>
        </w:rPr>
        <w:t xml:space="preserve">. </w:t>
      </w:r>
    </w:p>
    <w:p w14:paraId="522180C6" w14:textId="7BC468C2" w:rsidR="00921C6B" w:rsidRPr="00296FE2" w:rsidRDefault="0069683E" w:rsidP="00296FE2">
      <w:pPr>
        <w:pStyle w:val="ListParagraph"/>
        <w:numPr>
          <w:ilvl w:val="1"/>
          <w:numId w:val="2"/>
        </w:numPr>
        <w:rPr>
          <w:sz w:val="24"/>
          <w:szCs w:val="24"/>
        </w:rPr>
      </w:pPr>
      <w:r w:rsidRPr="00296FE2">
        <w:rPr>
          <w:sz w:val="24"/>
          <w:szCs w:val="24"/>
          <w:u w:val="single"/>
        </w:rPr>
        <w:t>Modifications</w:t>
      </w:r>
      <w:r w:rsidRPr="00296FE2">
        <w:rPr>
          <w:spacing w:val="-6"/>
          <w:sz w:val="24"/>
          <w:szCs w:val="24"/>
          <w:u w:val="single"/>
        </w:rPr>
        <w:t xml:space="preserve"> </w:t>
      </w:r>
      <w:r w:rsidRPr="00296FE2">
        <w:rPr>
          <w:sz w:val="24"/>
          <w:szCs w:val="24"/>
          <w:u w:val="single"/>
        </w:rPr>
        <w:t>to</w:t>
      </w:r>
      <w:r w:rsidRPr="00296FE2">
        <w:rPr>
          <w:spacing w:val="-5"/>
          <w:sz w:val="24"/>
          <w:szCs w:val="24"/>
          <w:u w:val="single"/>
        </w:rPr>
        <w:t xml:space="preserve"> </w:t>
      </w:r>
      <w:r w:rsidRPr="00296FE2">
        <w:rPr>
          <w:sz w:val="24"/>
          <w:szCs w:val="24"/>
          <w:u w:val="single"/>
        </w:rPr>
        <w:t>an</w:t>
      </w:r>
      <w:r w:rsidRPr="00296FE2">
        <w:rPr>
          <w:spacing w:val="-5"/>
          <w:sz w:val="24"/>
          <w:szCs w:val="24"/>
          <w:u w:val="single"/>
        </w:rPr>
        <w:t xml:space="preserve"> </w:t>
      </w:r>
      <w:r w:rsidRPr="00296FE2">
        <w:rPr>
          <w:sz w:val="24"/>
          <w:szCs w:val="24"/>
          <w:u w:val="single"/>
        </w:rPr>
        <w:t>Approved</w:t>
      </w:r>
      <w:r w:rsidRPr="00296FE2">
        <w:rPr>
          <w:spacing w:val="-6"/>
          <w:sz w:val="24"/>
          <w:szCs w:val="24"/>
          <w:u w:val="single"/>
        </w:rPr>
        <w:t xml:space="preserve"> </w:t>
      </w:r>
      <w:r w:rsidRPr="00296FE2">
        <w:rPr>
          <w:spacing w:val="-2"/>
          <w:sz w:val="24"/>
          <w:szCs w:val="24"/>
          <w:u w:val="single"/>
        </w:rPr>
        <w:t>Project</w:t>
      </w:r>
      <w:r w:rsidR="00D03250" w:rsidRPr="00296FE2">
        <w:rPr>
          <w:spacing w:val="-2"/>
          <w:sz w:val="24"/>
          <w:szCs w:val="24"/>
          <w:u w:val="single"/>
        </w:rPr>
        <w:t>--Amendments</w:t>
      </w:r>
    </w:p>
    <w:p w14:paraId="6A562024" w14:textId="64195C9B" w:rsidR="00921C6B" w:rsidRPr="00F13E7A" w:rsidRDefault="0069683E">
      <w:pPr>
        <w:pStyle w:val="ListParagraph"/>
        <w:numPr>
          <w:ilvl w:val="4"/>
          <w:numId w:val="2"/>
        </w:numPr>
        <w:tabs>
          <w:tab w:val="left" w:pos="2229"/>
        </w:tabs>
        <w:ind w:right="453" w:hanging="360"/>
        <w:rPr>
          <w:sz w:val="24"/>
          <w:szCs w:val="24"/>
        </w:rPr>
      </w:pPr>
      <w:r w:rsidRPr="00F13E7A">
        <w:rPr>
          <w:sz w:val="24"/>
          <w:szCs w:val="24"/>
        </w:rPr>
        <w:t>To</w:t>
      </w:r>
      <w:r w:rsidRPr="00F13E7A">
        <w:rPr>
          <w:spacing w:val="-4"/>
          <w:sz w:val="24"/>
          <w:szCs w:val="24"/>
        </w:rPr>
        <w:t xml:space="preserve"> </w:t>
      </w:r>
      <w:r w:rsidRPr="00F13E7A">
        <w:rPr>
          <w:sz w:val="24"/>
          <w:szCs w:val="24"/>
        </w:rPr>
        <w:t>initiate</w:t>
      </w:r>
      <w:r w:rsidRPr="00F13E7A">
        <w:rPr>
          <w:spacing w:val="-4"/>
          <w:sz w:val="24"/>
          <w:szCs w:val="24"/>
        </w:rPr>
        <w:t xml:space="preserve"> </w:t>
      </w:r>
      <w:r w:rsidRPr="00F13E7A">
        <w:rPr>
          <w:sz w:val="24"/>
          <w:szCs w:val="24"/>
        </w:rPr>
        <w:t>review</w:t>
      </w:r>
      <w:r w:rsidRPr="00F13E7A">
        <w:rPr>
          <w:spacing w:val="-4"/>
          <w:sz w:val="24"/>
          <w:szCs w:val="24"/>
        </w:rPr>
        <w:t xml:space="preserve"> </w:t>
      </w:r>
      <w:r w:rsidRPr="00F13E7A">
        <w:rPr>
          <w:sz w:val="24"/>
          <w:szCs w:val="24"/>
        </w:rPr>
        <w:t>of</w:t>
      </w:r>
      <w:r w:rsidRPr="00F13E7A">
        <w:rPr>
          <w:spacing w:val="-4"/>
          <w:sz w:val="24"/>
          <w:szCs w:val="24"/>
        </w:rPr>
        <w:t xml:space="preserve"> </w:t>
      </w:r>
      <w:r w:rsidRPr="00F13E7A">
        <w:rPr>
          <w:sz w:val="24"/>
          <w:szCs w:val="24"/>
        </w:rPr>
        <w:t>a</w:t>
      </w:r>
      <w:r w:rsidRPr="00F13E7A">
        <w:rPr>
          <w:spacing w:val="-4"/>
          <w:sz w:val="24"/>
          <w:szCs w:val="24"/>
        </w:rPr>
        <w:t xml:space="preserve"> </w:t>
      </w:r>
      <w:r w:rsidRPr="00F13E7A">
        <w:rPr>
          <w:sz w:val="24"/>
          <w:szCs w:val="24"/>
        </w:rPr>
        <w:t>request</w:t>
      </w:r>
      <w:r w:rsidRPr="00F13E7A">
        <w:rPr>
          <w:spacing w:val="-4"/>
          <w:sz w:val="24"/>
          <w:szCs w:val="24"/>
        </w:rPr>
        <w:t xml:space="preserve"> </w:t>
      </w:r>
      <w:r w:rsidRPr="00F13E7A">
        <w:rPr>
          <w:sz w:val="24"/>
          <w:szCs w:val="24"/>
        </w:rPr>
        <w:t>for</w:t>
      </w:r>
      <w:r w:rsidRPr="00F13E7A">
        <w:rPr>
          <w:spacing w:val="-4"/>
          <w:sz w:val="24"/>
          <w:szCs w:val="24"/>
        </w:rPr>
        <w:t xml:space="preserve"> </w:t>
      </w:r>
      <w:r w:rsidRPr="00F13E7A">
        <w:rPr>
          <w:sz w:val="24"/>
          <w:szCs w:val="24"/>
        </w:rPr>
        <w:t>modification/amendment</w:t>
      </w:r>
      <w:r w:rsidRPr="00F13E7A">
        <w:rPr>
          <w:spacing w:val="-3"/>
          <w:sz w:val="24"/>
          <w:szCs w:val="24"/>
        </w:rPr>
        <w:t xml:space="preserve"> </w:t>
      </w:r>
      <w:r w:rsidRPr="00F13E7A">
        <w:rPr>
          <w:sz w:val="24"/>
          <w:szCs w:val="24"/>
        </w:rPr>
        <w:t>of</w:t>
      </w:r>
      <w:r w:rsidRPr="00F13E7A">
        <w:rPr>
          <w:spacing w:val="-3"/>
          <w:sz w:val="24"/>
          <w:szCs w:val="24"/>
        </w:rPr>
        <w:t xml:space="preserve"> </w:t>
      </w:r>
      <w:r w:rsidRPr="00F13E7A">
        <w:rPr>
          <w:sz w:val="24"/>
          <w:szCs w:val="24"/>
        </w:rPr>
        <w:t>an</w:t>
      </w:r>
      <w:r w:rsidRPr="00F13E7A">
        <w:rPr>
          <w:spacing w:val="-3"/>
          <w:sz w:val="24"/>
          <w:szCs w:val="24"/>
        </w:rPr>
        <w:t xml:space="preserve"> </w:t>
      </w:r>
      <w:r w:rsidRPr="00F13E7A">
        <w:rPr>
          <w:sz w:val="24"/>
          <w:szCs w:val="24"/>
        </w:rPr>
        <w:t>approved</w:t>
      </w:r>
      <w:r w:rsidRPr="00F13E7A">
        <w:rPr>
          <w:spacing w:val="-3"/>
          <w:sz w:val="24"/>
          <w:szCs w:val="24"/>
        </w:rPr>
        <w:t xml:space="preserve"> </w:t>
      </w:r>
      <w:r w:rsidRPr="00F13E7A">
        <w:rPr>
          <w:sz w:val="24"/>
          <w:szCs w:val="24"/>
        </w:rPr>
        <w:t>protocol, the Principal Investigator will submit the request to the Reviewing IRB.</w:t>
      </w:r>
    </w:p>
    <w:p w14:paraId="051BFAB8" w14:textId="7798AFEA" w:rsidR="00921C6B" w:rsidRPr="00F13E7A" w:rsidRDefault="0069683E">
      <w:pPr>
        <w:pStyle w:val="ListParagraph"/>
        <w:numPr>
          <w:ilvl w:val="5"/>
          <w:numId w:val="2"/>
        </w:numPr>
        <w:tabs>
          <w:tab w:val="left" w:pos="2949"/>
        </w:tabs>
        <w:ind w:left="2948" w:right="222" w:hanging="360"/>
        <w:rPr>
          <w:sz w:val="24"/>
          <w:szCs w:val="24"/>
        </w:rPr>
      </w:pPr>
      <w:r w:rsidRPr="00F13E7A">
        <w:rPr>
          <w:sz w:val="24"/>
          <w:szCs w:val="24"/>
        </w:rPr>
        <w:t xml:space="preserve">Reviewing IRB: The Reviewing IRB will review the modification/amendment request. Upon completion of the review and approval of the request, the Reviewing IRB </w:t>
      </w:r>
      <w:r w:rsidR="00D03250" w:rsidRPr="00F13E7A">
        <w:rPr>
          <w:sz w:val="24"/>
          <w:szCs w:val="24"/>
        </w:rPr>
        <w:t>provide</w:t>
      </w:r>
      <w:r w:rsidR="00C961E9" w:rsidRPr="00F13E7A">
        <w:rPr>
          <w:sz w:val="24"/>
          <w:szCs w:val="24"/>
        </w:rPr>
        <w:t>s</w:t>
      </w:r>
      <w:r w:rsidR="00D03250" w:rsidRPr="00F13E7A">
        <w:rPr>
          <w:sz w:val="24"/>
          <w:szCs w:val="24"/>
        </w:rPr>
        <w:t xml:space="preserve"> the relying </w:t>
      </w:r>
      <w:r w:rsidR="008D5CEB" w:rsidRPr="00F13E7A">
        <w:rPr>
          <w:sz w:val="24"/>
          <w:szCs w:val="24"/>
        </w:rPr>
        <w:t xml:space="preserve">researcher </w:t>
      </w:r>
      <w:r w:rsidR="00D03250" w:rsidRPr="00F13E7A">
        <w:rPr>
          <w:sz w:val="24"/>
          <w:szCs w:val="24"/>
        </w:rPr>
        <w:t xml:space="preserve">the amendment approval and approved documents. </w:t>
      </w:r>
      <w:r w:rsidRPr="00F13E7A">
        <w:rPr>
          <w:sz w:val="24"/>
          <w:szCs w:val="24"/>
        </w:rPr>
        <w:t xml:space="preserve"> If it is determined that the modification/amendment </w:t>
      </w:r>
      <w:r w:rsidRPr="00F13E7A">
        <w:rPr>
          <w:sz w:val="24"/>
          <w:szCs w:val="24"/>
        </w:rPr>
        <w:lastRenderedPageBreak/>
        <w:t>request causes the project to be more than minimal risk,</w:t>
      </w:r>
      <w:r w:rsidRPr="00F13E7A">
        <w:rPr>
          <w:spacing w:val="-3"/>
          <w:sz w:val="24"/>
          <w:szCs w:val="24"/>
        </w:rPr>
        <w:t xml:space="preserve"> </w:t>
      </w:r>
      <w:r w:rsidRPr="00F13E7A">
        <w:rPr>
          <w:sz w:val="24"/>
          <w:szCs w:val="24"/>
        </w:rPr>
        <w:t>this</w:t>
      </w:r>
      <w:r w:rsidRPr="00F13E7A">
        <w:rPr>
          <w:spacing w:val="-3"/>
          <w:sz w:val="24"/>
          <w:szCs w:val="24"/>
        </w:rPr>
        <w:t xml:space="preserve"> </w:t>
      </w:r>
      <w:r w:rsidRPr="00F13E7A">
        <w:rPr>
          <w:sz w:val="24"/>
          <w:szCs w:val="24"/>
        </w:rPr>
        <w:t>agreement</w:t>
      </w:r>
      <w:r w:rsidRPr="00F13E7A">
        <w:rPr>
          <w:spacing w:val="-3"/>
          <w:sz w:val="24"/>
          <w:szCs w:val="24"/>
        </w:rPr>
        <w:t xml:space="preserve"> </w:t>
      </w:r>
      <w:r w:rsidRPr="00F13E7A">
        <w:rPr>
          <w:sz w:val="24"/>
          <w:szCs w:val="24"/>
        </w:rPr>
        <w:t>cannot</w:t>
      </w:r>
      <w:r w:rsidRPr="00F13E7A">
        <w:rPr>
          <w:spacing w:val="-3"/>
          <w:sz w:val="24"/>
          <w:szCs w:val="24"/>
        </w:rPr>
        <w:t xml:space="preserve"> </w:t>
      </w:r>
      <w:r w:rsidRPr="00F13E7A">
        <w:rPr>
          <w:sz w:val="24"/>
          <w:szCs w:val="24"/>
        </w:rPr>
        <w:t>be</w:t>
      </w:r>
      <w:r w:rsidRPr="00F13E7A">
        <w:rPr>
          <w:spacing w:val="-3"/>
          <w:sz w:val="24"/>
          <w:szCs w:val="24"/>
        </w:rPr>
        <w:t xml:space="preserve"> </w:t>
      </w:r>
      <w:proofErr w:type="gramStart"/>
      <w:r w:rsidRPr="00F13E7A">
        <w:rPr>
          <w:sz w:val="24"/>
          <w:szCs w:val="24"/>
        </w:rPr>
        <w:t>used</w:t>
      </w:r>
      <w:proofErr w:type="gramEnd"/>
      <w:r w:rsidRPr="00F13E7A">
        <w:rPr>
          <w:spacing w:val="-3"/>
          <w:sz w:val="24"/>
          <w:szCs w:val="24"/>
        </w:rPr>
        <w:t xml:space="preserve"> </w:t>
      </w:r>
      <w:r w:rsidRPr="00F13E7A">
        <w:rPr>
          <w:sz w:val="24"/>
          <w:szCs w:val="24"/>
        </w:rPr>
        <w:t>and</w:t>
      </w:r>
      <w:r w:rsidRPr="00F13E7A">
        <w:rPr>
          <w:spacing w:val="-3"/>
          <w:sz w:val="24"/>
          <w:szCs w:val="24"/>
        </w:rPr>
        <w:t xml:space="preserve"> </w:t>
      </w:r>
      <w:r w:rsidRPr="00F13E7A">
        <w:rPr>
          <w:sz w:val="24"/>
          <w:szCs w:val="24"/>
        </w:rPr>
        <w:t>the</w:t>
      </w:r>
      <w:r w:rsidRPr="00F13E7A">
        <w:rPr>
          <w:spacing w:val="-3"/>
          <w:sz w:val="24"/>
          <w:szCs w:val="24"/>
        </w:rPr>
        <w:t xml:space="preserve"> </w:t>
      </w:r>
      <w:r w:rsidRPr="00F13E7A">
        <w:rPr>
          <w:sz w:val="24"/>
          <w:szCs w:val="24"/>
        </w:rPr>
        <w:t>study</w:t>
      </w:r>
      <w:r w:rsidRPr="00F13E7A">
        <w:rPr>
          <w:spacing w:val="-3"/>
          <w:sz w:val="24"/>
          <w:szCs w:val="24"/>
        </w:rPr>
        <w:t xml:space="preserve"> </w:t>
      </w:r>
      <w:r w:rsidRPr="00F13E7A">
        <w:rPr>
          <w:sz w:val="24"/>
          <w:szCs w:val="24"/>
        </w:rPr>
        <w:t>must</w:t>
      </w:r>
      <w:r w:rsidRPr="00F13E7A">
        <w:rPr>
          <w:spacing w:val="-3"/>
          <w:sz w:val="24"/>
          <w:szCs w:val="24"/>
        </w:rPr>
        <w:t xml:space="preserve"> </w:t>
      </w:r>
      <w:r w:rsidRPr="00F13E7A">
        <w:rPr>
          <w:sz w:val="24"/>
          <w:szCs w:val="24"/>
        </w:rPr>
        <w:t>be</w:t>
      </w:r>
      <w:r w:rsidRPr="00F13E7A">
        <w:rPr>
          <w:spacing w:val="-3"/>
          <w:sz w:val="24"/>
          <w:szCs w:val="24"/>
        </w:rPr>
        <w:t xml:space="preserve"> </w:t>
      </w:r>
      <w:r w:rsidRPr="00F13E7A">
        <w:rPr>
          <w:sz w:val="24"/>
          <w:szCs w:val="24"/>
        </w:rPr>
        <w:t>provided</w:t>
      </w:r>
      <w:r w:rsidRPr="00F13E7A">
        <w:rPr>
          <w:spacing w:val="-3"/>
          <w:sz w:val="24"/>
          <w:szCs w:val="24"/>
        </w:rPr>
        <w:t xml:space="preserve"> </w:t>
      </w:r>
      <w:r w:rsidRPr="00F13E7A">
        <w:rPr>
          <w:sz w:val="24"/>
          <w:szCs w:val="24"/>
        </w:rPr>
        <w:t>for</w:t>
      </w:r>
      <w:r w:rsidRPr="00F13E7A">
        <w:rPr>
          <w:spacing w:val="-3"/>
          <w:sz w:val="24"/>
          <w:szCs w:val="24"/>
        </w:rPr>
        <w:t xml:space="preserve"> </w:t>
      </w:r>
      <w:r w:rsidRPr="00F13E7A">
        <w:rPr>
          <w:sz w:val="24"/>
          <w:szCs w:val="24"/>
        </w:rPr>
        <w:t>separate review by the two institutions.</w:t>
      </w:r>
      <w:r w:rsidR="00D03250" w:rsidRPr="00F13E7A">
        <w:rPr>
          <w:sz w:val="24"/>
          <w:szCs w:val="24"/>
        </w:rPr>
        <w:t xml:space="preserve"> Once the amendment is approved by the reviewing IRB, the approved changes can be implemented. </w:t>
      </w:r>
    </w:p>
    <w:p w14:paraId="658A4E67" w14:textId="37A1A0C4" w:rsidR="008D5CEB" w:rsidRPr="00F13E7A" w:rsidRDefault="008D5CEB" w:rsidP="008D5CEB">
      <w:pPr>
        <w:pStyle w:val="ListParagraph"/>
        <w:numPr>
          <w:ilvl w:val="0"/>
          <w:numId w:val="3"/>
        </w:numPr>
        <w:tabs>
          <w:tab w:val="left" w:pos="2229"/>
        </w:tabs>
        <w:ind w:right="278"/>
        <w:rPr>
          <w:i/>
          <w:sz w:val="24"/>
          <w:szCs w:val="24"/>
        </w:rPr>
      </w:pPr>
      <w:r w:rsidRPr="00F13E7A">
        <w:rPr>
          <w:sz w:val="24"/>
          <w:szCs w:val="24"/>
        </w:rPr>
        <w:t xml:space="preserve">If UCSD is the relying site, the UCSD researcher creates and submits an amendment to the approved project if it meets the criteria for reliance amendments.  </w:t>
      </w:r>
      <w:r w:rsidR="002B5CE6" w:rsidRPr="00F13E7A">
        <w:rPr>
          <w:sz w:val="24"/>
          <w:szCs w:val="24"/>
        </w:rPr>
        <w:t>For more information on t</w:t>
      </w:r>
      <w:r w:rsidRPr="00F13E7A">
        <w:rPr>
          <w:sz w:val="24"/>
          <w:szCs w:val="24"/>
        </w:rPr>
        <w:t xml:space="preserve">he criteria </w:t>
      </w:r>
      <w:r w:rsidR="002B5CE6" w:rsidRPr="00F13E7A">
        <w:rPr>
          <w:sz w:val="24"/>
          <w:szCs w:val="24"/>
        </w:rPr>
        <w:t>for what amendments need to be submitted and the submission</w:t>
      </w:r>
      <w:r w:rsidRPr="00F13E7A">
        <w:rPr>
          <w:sz w:val="24"/>
          <w:szCs w:val="24"/>
        </w:rPr>
        <w:t xml:space="preserve"> process, please visit </w:t>
      </w:r>
      <w:hyperlink r:id="rId21" w:anchor="Reliance-Requests" w:history="1">
        <w:r w:rsidRPr="00296FE2">
          <w:rPr>
            <w:rStyle w:val="Hyperlink"/>
            <w:sz w:val="24"/>
            <w:szCs w:val="24"/>
          </w:rPr>
          <w:t>IRB Reliance (Single IRB Review) (ucsd.edu)</w:t>
        </w:r>
      </w:hyperlink>
      <w:r w:rsidRPr="00296FE2">
        <w:rPr>
          <w:sz w:val="24"/>
          <w:szCs w:val="24"/>
        </w:rPr>
        <w:t xml:space="preserve"> section Reliance Requests; UCSD Relying; Post-Reliance submissions. </w:t>
      </w:r>
    </w:p>
    <w:p w14:paraId="65147792" w14:textId="77777777" w:rsidR="008D5CEB" w:rsidRPr="00F13E7A" w:rsidRDefault="008D5CEB" w:rsidP="00296FE2">
      <w:pPr>
        <w:pStyle w:val="ListParagraph"/>
        <w:numPr>
          <w:ilvl w:val="6"/>
          <w:numId w:val="2"/>
        </w:numPr>
        <w:tabs>
          <w:tab w:val="left" w:pos="2949"/>
        </w:tabs>
        <w:ind w:right="222"/>
        <w:rPr>
          <w:sz w:val="24"/>
          <w:szCs w:val="24"/>
        </w:rPr>
      </w:pPr>
    </w:p>
    <w:p w14:paraId="3D29696B" w14:textId="1E6B02DE" w:rsidR="00921C6B" w:rsidRPr="00296FE2" w:rsidRDefault="0069683E" w:rsidP="00296FE2">
      <w:pPr>
        <w:pStyle w:val="ListParagraph"/>
        <w:numPr>
          <w:ilvl w:val="1"/>
          <w:numId w:val="2"/>
        </w:numPr>
        <w:rPr>
          <w:sz w:val="24"/>
          <w:szCs w:val="24"/>
        </w:rPr>
      </w:pPr>
      <w:r w:rsidRPr="00296FE2">
        <w:rPr>
          <w:sz w:val="24"/>
          <w:szCs w:val="24"/>
          <w:u w:val="single"/>
        </w:rPr>
        <w:t>Continuing</w:t>
      </w:r>
      <w:r w:rsidRPr="00296FE2">
        <w:rPr>
          <w:spacing w:val="-2"/>
          <w:sz w:val="24"/>
          <w:szCs w:val="24"/>
          <w:u w:val="single"/>
        </w:rPr>
        <w:t xml:space="preserve"> </w:t>
      </w:r>
      <w:r w:rsidRPr="00296FE2">
        <w:rPr>
          <w:sz w:val="24"/>
          <w:szCs w:val="24"/>
          <w:u w:val="single"/>
        </w:rPr>
        <w:t xml:space="preserve">Review/Renewal of an Approved </w:t>
      </w:r>
      <w:r w:rsidRPr="00296FE2">
        <w:rPr>
          <w:spacing w:val="-2"/>
          <w:sz w:val="24"/>
          <w:szCs w:val="24"/>
          <w:u w:val="single"/>
        </w:rPr>
        <w:t>Project</w:t>
      </w:r>
      <w:r w:rsidR="00C961E9" w:rsidRPr="00296FE2">
        <w:rPr>
          <w:spacing w:val="-2"/>
          <w:sz w:val="24"/>
          <w:szCs w:val="24"/>
          <w:u w:val="single"/>
        </w:rPr>
        <w:t xml:space="preserve"> (This only applies to studies where </w:t>
      </w:r>
      <w:r w:rsidR="008D5CEB" w:rsidRPr="00296FE2">
        <w:rPr>
          <w:spacing w:val="-2"/>
          <w:sz w:val="24"/>
          <w:szCs w:val="24"/>
          <w:u w:val="single"/>
        </w:rPr>
        <w:t>continuing review is required</w:t>
      </w:r>
      <w:r w:rsidR="00C961E9" w:rsidRPr="00296FE2">
        <w:rPr>
          <w:spacing w:val="-2"/>
          <w:sz w:val="24"/>
          <w:szCs w:val="24"/>
          <w:u w:val="single"/>
        </w:rPr>
        <w:t>.)</w:t>
      </w:r>
    </w:p>
    <w:p w14:paraId="5206861A" w14:textId="0A59C323" w:rsidR="009B721E" w:rsidRPr="00F13E7A" w:rsidRDefault="0069683E">
      <w:pPr>
        <w:pStyle w:val="ListParagraph"/>
        <w:numPr>
          <w:ilvl w:val="4"/>
          <w:numId w:val="2"/>
        </w:numPr>
        <w:tabs>
          <w:tab w:val="left" w:pos="2049"/>
        </w:tabs>
        <w:ind w:left="2048" w:right="293" w:hanging="360"/>
        <w:rPr>
          <w:sz w:val="24"/>
          <w:szCs w:val="24"/>
        </w:rPr>
      </w:pPr>
      <w:r w:rsidRPr="00F13E7A">
        <w:rPr>
          <w:sz w:val="24"/>
          <w:szCs w:val="24"/>
        </w:rPr>
        <w:t>To</w:t>
      </w:r>
      <w:r w:rsidRPr="00F13E7A">
        <w:rPr>
          <w:spacing w:val="-4"/>
          <w:sz w:val="24"/>
          <w:szCs w:val="24"/>
        </w:rPr>
        <w:t xml:space="preserve"> </w:t>
      </w:r>
      <w:r w:rsidRPr="00F13E7A">
        <w:rPr>
          <w:sz w:val="24"/>
          <w:szCs w:val="24"/>
        </w:rPr>
        <w:t>initiate</w:t>
      </w:r>
      <w:r w:rsidRPr="00F13E7A">
        <w:rPr>
          <w:spacing w:val="-4"/>
          <w:sz w:val="24"/>
          <w:szCs w:val="24"/>
        </w:rPr>
        <w:t xml:space="preserve"> </w:t>
      </w:r>
      <w:r w:rsidRPr="00F13E7A">
        <w:rPr>
          <w:sz w:val="24"/>
          <w:szCs w:val="24"/>
        </w:rPr>
        <w:t>review</w:t>
      </w:r>
      <w:r w:rsidRPr="00F13E7A">
        <w:rPr>
          <w:spacing w:val="-4"/>
          <w:sz w:val="24"/>
          <w:szCs w:val="24"/>
        </w:rPr>
        <w:t xml:space="preserve"> </w:t>
      </w:r>
      <w:r w:rsidRPr="00F13E7A">
        <w:rPr>
          <w:sz w:val="24"/>
          <w:szCs w:val="24"/>
        </w:rPr>
        <w:t>of</w:t>
      </w:r>
      <w:r w:rsidRPr="00F13E7A">
        <w:rPr>
          <w:spacing w:val="-4"/>
          <w:sz w:val="24"/>
          <w:szCs w:val="24"/>
        </w:rPr>
        <w:t xml:space="preserve"> </w:t>
      </w:r>
      <w:r w:rsidRPr="00F13E7A">
        <w:rPr>
          <w:sz w:val="24"/>
          <w:szCs w:val="24"/>
        </w:rPr>
        <w:t>request</w:t>
      </w:r>
      <w:r w:rsidRPr="00F13E7A">
        <w:rPr>
          <w:spacing w:val="-4"/>
          <w:sz w:val="24"/>
          <w:szCs w:val="24"/>
        </w:rPr>
        <w:t xml:space="preserve"> </w:t>
      </w:r>
      <w:r w:rsidRPr="00F13E7A">
        <w:rPr>
          <w:sz w:val="24"/>
          <w:szCs w:val="24"/>
        </w:rPr>
        <w:t>for</w:t>
      </w:r>
      <w:r w:rsidRPr="00F13E7A">
        <w:rPr>
          <w:spacing w:val="-4"/>
          <w:sz w:val="24"/>
          <w:szCs w:val="24"/>
        </w:rPr>
        <w:t xml:space="preserve"> </w:t>
      </w:r>
      <w:r w:rsidRPr="00F13E7A">
        <w:rPr>
          <w:sz w:val="24"/>
          <w:szCs w:val="24"/>
        </w:rPr>
        <w:t>continuing</w:t>
      </w:r>
      <w:r w:rsidRPr="00F13E7A">
        <w:rPr>
          <w:spacing w:val="-4"/>
          <w:sz w:val="24"/>
          <w:szCs w:val="24"/>
        </w:rPr>
        <w:t xml:space="preserve"> </w:t>
      </w:r>
      <w:r w:rsidRPr="00F13E7A">
        <w:rPr>
          <w:sz w:val="24"/>
          <w:szCs w:val="24"/>
        </w:rPr>
        <w:t>review/renewal</w:t>
      </w:r>
      <w:r w:rsidRPr="00F13E7A">
        <w:rPr>
          <w:spacing w:val="-4"/>
          <w:sz w:val="24"/>
          <w:szCs w:val="24"/>
        </w:rPr>
        <w:t xml:space="preserve"> </w:t>
      </w:r>
      <w:r w:rsidRPr="00F13E7A">
        <w:rPr>
          <w:sz w:val="24"/>
          <w:szCs w:val="24"/>
        </w:rPr>
        <w:t>of</w:t>
      </w:r>
      <w:r w:rsidRPr="00F13E7A">
        <w:rPr>
          <w:spacing w:val="-4"/>
          <w:sz w:val="24"/>
          <w:szCs w:val="24"/>
        </w:rPr>
        <w:t xml:space="preserve"> </w:t>
      </w:r>
      <w:r w:rsidRPr="00F13E7A">
        <w:rPr>
          <w:sz w:val="24"/>
          <w:szCs w:val="24"/>
        </w:rPr>
        <w:t>an</w:t>
      </w:r>
      <w:r w:rsidRPr="00F13E7A">
        <w:rPr>
          <w:spacing w:val="-3"/>
          <w:sz w:val="24"/>
          <w:szCs w:val="24"/>
        </w:rPr>
        <w:t xml:space="preserve"> </w:t>
      </w:r>
      <w:r w:rsidRPr="00F13E7A">
        <w:rPr>
          <w:sz w:val="24"/>
          <w:szCs w:val="24"/>
        </w:rPr>
        <w:t>approved</w:t>
      </w:r>
      <w:r w:rsidRPr="00F13E7A">
        <w:rPr>
          <w:spacing w:val="-3"/>
          <w:sz w:val="24"/>
          <w:szCs w:val="24"/>
        </w:rPr>
        <w:t xml:space="preserve"> </w:t>
      </w:r>
      <w:r w:rsidRPr="00F13E7A">
        <w:rPr>
          <w:sz w:val="24"/>
          <w:szCs w:val="24"/>
        </w:rPr>
        <w:t>protocol,</w:t>
      </w:r>
      <w:r w:rsidRPr="00F13E7A">
        <w:rPr>
          <w:spacing w:val="-4"/>
          <w:sz w:val="24"/>
          <w:szCs w:val="24"/>
        </w:rPr>
        <w:t xml:space="preserve"> </w:t>
      </w:r>
      <w:r w:rsidRPr="00F13E7A">
        <w:rPr>
          <w:sz w:val="24"/>
          <w:szCs w:val="24"/>
        </w:rPr>
        <w:t>the Principal Investigator will submit the request to the Reviewing IRB only.</w:t>
      </w:r>
    </w:p>
    <w:p w14:paraId="64AFD239" w14:textId="5A21D440" w:rsidR="008D5CEB" w:rsidRPr="00F13E7A" w:rsidRDefault="0069683E">
      <w:pPr>
        <w:pStyle w:val="ListParagraph"/>
        <w:numPr>
          <w:ilvl w:val="5"/>
          <w:numId w:val="2"/>
        </w:numPr>
        <w:tabs>
          <w:tab w:val="left" w:pos="2049"/>
          <w:tab w:val="left" w:pos="2949"/>
        </w:tabs>
        <w:ind w:left="2947" w:right="164" w:hanging="360"/>
        <w:rPr>
          <w:sz w:val="24"/>
          <w:szCs w:val="24"/>
        </w:rPr>
      </w:pPr>
      <w:r w:rsidRPr="00296FE2">
        <w:rPr>
          <w:sz w:val="24"/>
          <w:szCs w:val="24"/>
        </w:rPr>
        <w:t>Reviewing</w:t>
      </w:r>
      <w:r w:rsidRPr="00296FE2">
        <w:rPr>
          <w:spacing w:val="-4"/>
          <w:sz w:val="24"/>
          <w:szCs w:val="24"/>
        </w:rPr>
        <w:t xml:space="preserve"> </w:t>
      </w:r>
      <w:r w:rsidRPr="00296FE2">
        <w:rPr>
          <w:sz w:val="24"/>
          <w:szCs w:val="24"/>
        </w:rPr>
        <w:t>IRB:</w:t>
      </w:r>
      <w:r w:rsidRPr="00296FE2">
        <w:rPr>
          <w:spacing w:val="-4"/>
          <w:sz w:val="24"/>
          <w:szCs w:val="24"/>
        </w:rPr>
        <w:t xml:space="preserve"> </w:t>
      </w:r>
      <w:r w:rsidRPr="00296FE2">
        <w:rPr>
          <w:sz w:val="24"/>
          <w:szCs w:val="24"/>
        </w:rPr>
        <w:t>The</w:t>
      </w:r>
      <w:r w:rsidRPr="00296FE2">
        <w:rPr>
          <w:spacing w:val="-4"/>
          <w:sz w:val="24"/>
          <w:szCs w:val="24"/>
        </w:rPr>
        <w:t xml:space="preserve"> </w:t>
      </w:r>
      <w:r w:rsidRPr="00296FE2">
        <w:rPr>
          <w:sz w:val="24"/>
          <w:szCs w:val="24"/>
        </w:rPr>
        <w:t>Reviewing</w:t>
      </w:r>
      <w:r w:rsidRPr="00296FE2">
        <w:rPr>
          <w:spacing w:val="-4"/>
          <w:sz w:val="24"/>
          <w:szCs w:val="24"/>
        </w:rPr>
        <w:t xml:space="preserve"> </w:t>
      </w:r>
      <w:r w:rsidRPr="00296FE2">
        <w:rPr>
          <w:sz w:val="24"/>
          <w:szCs w:val="24"/>
        </w:rPr>
        <w:t>IRB</w:t>
      </w:r>
      <w:r w:rsidRPr="00296FE2">
        <w:rPr>
          <w:spacing w:val="-4"/>
          <w:sz w:val="24"/>
          <w:szCs w:val="24"/>
        </w:rPr>
        <w:t xml:space="preserve"> </w:t>
      </w:r>
      <w:r w:rsidRPr="00296FE2">
        <w:rPr>
          <w:sz w:val="24"/>
          <w:szCs w:val="24"/>
        </w:rPr>
        <w:t>will</w:t>
      </w:r>
      <w:r w:rsidRPr="00296FE2">
        <w:rPr>
          <w:spacing w:val="-4"/>
          <w:sz w:val="24"/>
          <w:szCs w:val="24"/>
        </w:rPr>
        <w:t xml:space="preserve"> </w:t>
      </w:r>
      <w:r w:rsidRPr="00296FE2">
        <w:rPr>
          <w:sz w:val="24"/>
          <w:szCs w:val="24"/>
        </w:rPr>
        <w:t>review</w:t>
      </w:r>
      <w:r w:rsidRPr="00296FE2">
        <w:rPr>
          <w:spacing w:val="-5"/>
          <w:sz w:val="24"/>
          <w:szCs w:val="24"/>
        </w:rPr>
        <w:t xml:space="preserve"> </w:t>
      </w:r>
      <w:r w:rsidRPr="00296FE2">
        <w:rPr>
          <w:sz w:val="24"/>
          <w:szCs w:val="24"/>
        </w:rPr>
        <w:t>the</w:t>
      </w:r>
      <w:r w:rsidRPr="00296FE2">
        <w:rPr>
          <w:spacing w:val="-4"/>
          <w:sz w:val="24"/>
          <w:szCs w:val="24"/>
        </w:rPr>
        <w:t xml:space="preserve"> </w:t>
      </w:r>
      <w:r w:rsidRPr="00296FE2">
        <w:rPr>
          <w:sz w:val="24"/>
          <w:szCs w:val="24"/>
        </w:rPr>
        <w:t>continuing</w:t>
      </w:r>
      <w:r w:rsidRPr="00296FE2">
        <w:rPr>
          <w:spacing w:val="-4"/>
          <w:sz w:val="24"/>
          <w:szCs w:val="24"/>
        </w:rPr>
        <w:t xml:space="preserve"> </w:t>
      </w:r>
      <w:r w:rsidRPr="00296FE2">
        <w:rPr>
          <w:sz w:val="24"/>
          <w:szCs w:val="24"/>
        </w:rPr>
        <w:t xml:space="preserve">review/renewal request. Upon completion of the review and approval of the request, the Reviewing IRB will provide the Relying </w:t>
      </w:r>
      <w:r w:rsidR="008D5CEB" w:rsidRPr="00F13E7A">
        <w:rPr>
          <w:sz w:val="24"/>
          <w:szCs w:val="24"/>
        </w:rPr>
        <w:t>researcher</w:t>
      </w:r>
      <w:r w:rsidR="008D5CEB" w:rsidRPr="00296FE2">
        <w:rPr>
          <w:sz w:val="24"/>
          <w:szCs w:val="24"/>
        </w:rPr>
        <w:t xml:space="preserve"> </w:t>
      </w:r>
      <w:r w:rsidR="00D03250" w:rsidRPr="00296FE2">
        <w:rPr>
          <w:sz w:val="24"/>
          <w:szCs w:val="24"/>
        </w:rPr>
        <w:t xml:space="preserve">with the approval letter and the approved consent document(s). </w:t>
      </w:r>
    </w:p>
    <w:p w14:paraId="183D9EE0" w14:textId="2E792736" w:rsidR="00921C6B" w:rsidRPr="002B5CE6" w:rsidRDefault="008D5CEB" w:rsidP="00296FE2">
      <w:pPr>
        <w:pStyle w:val="ListParagraph"/>
        <w:numPr>
          <w:ilvl w:val="3"/>
          <w:numId w:val="2"/>
        </w:numPr>
        <w:tabs>
          <w:tab w:val="left" w:pos="2229"/>
        </w:tabs>
        <w:ind w:right="278"/>
        <w:rPr>
          <w:i/>
        </w:rPr>
      </w:pPr>
      <w:r w:rsidRPr="00F13E7A">
        <w:rPr>
          <w:sz w:val="24"/>
          <w:szCs w:val="24"/>
        </w:rPr>
        <w:t xml:space="preserve">If UCSD is the relying site, the UCSD researcher creates and submits a renewal application for the approved project before the continuing review date and include the SDSU IRB’s continuing review approval letter. </w:t>
      </w:r>
    </w:p>
    <w:p w14:paraId="0F04A7EF" w14:textId="15E340BF" w:rsidR="00921C6B" w:rsidRDefault="00D03250">
      <w:pPr>
        <w:spacing w:before="1"/>
        <w:ind w:right="147"/>
        <w:jc w:val="right"/>
        <w:rPr>
          <w:rFonts w:ascii="Arial"/>
          <w:sz w:val="16"/>
        </w:rPr>
      </w:pPr>
      <w:r>
        <w:rPr>
          <w:rFonts w:ascii="Arial"/>
          <w:spacing w:val="-2"/>
          <w:sz w:val="16"/>
        </w:rPr>
        <w:t xml:space="preserve">Draft version </w:t>
      </w:r>
      <w:r w:rsidR="002B5CE6">
        <w:rPr>
          <w:rFonts w:ascii="Arial"/>
          <w:spacing w:val="-2"/>
          <w:sz w:val="16"/>
        </w:rPr>
        <w:t>10-7-22</w:t>
      </w:r>
    </w:p>
    <w:sectPr w:rsidR="00921C6B">
      <w:footerReference w:type="default" r:id="rId22"/>
      <w:pgSz w:w="12240" w:h="15840"/>
      <w:pgMar w:top="940" w:right="860" w:bottom="720" w:left="58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DC18" w14:textId="77777777" w:rsidR="00B0525F" w:rsidRDefault="00B0525F">
      <w:r>
        <w:separator/>
      </w:r>
    </w:p>
  </w:endnote>
  <w:endnote w:type="continuationSeparator" w:id="0">
    <w:p w14:paraId="47525935" w14:textId="77777777" w:rsidR="00B0525F" w:rsidRDefault="00B0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B56A" w14:textId="0422427B" w:rsidR="00921C6B" w:rsidRDefault="00554263">
    <w:pPr>
      <w:pStyle w:val="BodyText"/>
      <w:spacing w:before="0" w:line="14" w:lineRule="auto"/>
      <w:ind w:firstLine="0"/>
      <w:rPr>
        <w:sz w:val="20"/>
      </w:rPr>
    </w:pPr>
    <w:r>
      <w:rPr>
        <w:noProof/>
      </w:rPr>
      <mc:AlternateContent>
        <mc:Choice Requires="wps">
          <w:drawing>
            <wp:anchor distT="0" distB="0" distL="114300" distR="114300" simplePos="0" relativeHeight="251657728" behindDoc="1" locked="0" layoutInCell="1" allowOverlap="1" wp14:anchorId="76B6053E" wp14:editId="6421EA31">
              <wp:simplePos x="0" y="0"/>
              <wp:positionH relativeFrom="page">
                <wp:posOffset>3721100</wp:posOffset>
              </wp:positionH>
              <wp:positionV relativeFrom="page">
                <wp:posOffset>9586595</wp:posOffset>
              </wp:positionV>
              <wp:extent cx="305435"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0F47" w14:textId="665C8F8B" w:rsidR="00921C6B" w:rsidRDefault="0069683E">
                          <w:pPr>
                            <w:spacing w:before="14"/>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C961E9">
                            <w:rPr>
                              <w:rFonts w:ascii="Arial"/>
                              <w:noProof/>
                              <w:sz w:val="16"/>
                            </w:rPr>
                            <w:t>5</w:t>
                          </w:r>
                          <w:r>
                            <w:rPr>
                              <w:rFonts w:ascii="Arial"/>
                              <w:sz w:val="16"/>
                            </w:rPr>
                            <w:fldChar w:fldCharType="end"/>
                          </w:r>
                          <w:r>
                            <w:rPr>
                              <w:rFonts w:ascii="Arial"/>
                              <w:spacing w:val="-2"/>
                              <w:sz w:val="16"/>
                            </w:rPr>
                            <w:t xml:space="preserve"> </w:t>
                          </w:r>
                          <w:r>
                            <w:rPr>
                              <w:rFonts w:ascii="Arial"/>
                              <w:sz w:val="16"/>
                            </w:rPr>
                            <w:t>of</w:t>
                          </w:r>
                          <w:r>
                            <w:rPr>
                              <w:rFonts w:ascii="Arial"/>
                              <w:spacing w:val="-1"/>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sidR="00C961E9">
                            <w:rPr>
                              <w:rFonts w:ascii="Arial"/>
                              <w:noProof/>
                              <w:spacing w:val="-10"/>
                              <w:sz w:val="16"/>
                            </w:rPr>
                            <w:t>5</w:t>
                          </w:r>
                          <w:r>
                            <w:rPr>
                              <w:rFonts w:ascii="Arial"/>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6053E" id="_x0000_t202" coordsize="21600,21600" o:spt="202" path="m,l,21600r21600,l21600,xe">
              <v:stroke joinstyle="miter"/>
              <v:path gradientshapeok="t" o:connecttype="rect"/>
            </v:shapetype>
            <v:shape id="docshape1" o:spid="_x0000_s1030" type="#_x0000_t202" style="position:absolute;margin-left:293pt;margin-top:754.85pt;width:2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" filled="f" stroked="f">
              <v:textbox inset="0,0,0,0">
                <w:txbxContent>
                  <w:p w14:paraId="4F0A0F47" w14:textId="665C8F8B" w:rsidR="00921C6B" w:rsidRDefault="0069683E">
                    <w:pPr>
                      <w:spacing w:before="14"/>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sidR="00C961E9">
                      <w:rPr>
                        <w:rFonts w:ascii="Arial"/>
                        <w:noProof/>
                        <w:sz w:val="16"/>
                      </w:rPr>
                      <w:t>5</w:t>
                    </w:r>
                    <w:r>
                      <w:rPr>
                        <w:rFonts w:ascii="Arial"/>
                        <w:sz w:val="16"/>
                      </w:rPr>
                      <w:fldChar w:fldCharType="end"/>
                    </w:r>
                    <w:r>
                      <w:rPr>
                        <w:rFonts w:ascii="Arial"/>
                        <w:spacing w:val="-2"/>
                        <w:sz w:val="16"/>
                      </w:rPr>
                      <w:t xml:space="preserve"> </w:t>
                    </w:r>
                    <w:r>
                      <w:rPr>
                        <w:rFonts w:ascii="Arial"/>
                        <w:sz w:val="16"/>
                      </w:rPr>
                      <w:t>of</w:t>
                    </w:r>
                    <w:r>
                      <w:rPr>
                        <w:rFonts w:ascii="Arial"/>
                        <w:spacing w:val="-1"/>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sidR="00C961E9">
                      <w:rPr>
                        <w:rFonts w:ascii="Arial"/>
                        <w:noProof/>
                        <w:spacing w:val="-10"/>
                        <w:sz w:val="16"/>
                      </w:rPr>
                      <w:t>5</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5764" w14:textId="77777777" w:rsidR="00B0525F" w:rsidRDefault="00B0525F">
      <w:r>
        <w:separator/>
      </w:r>
    </w:p>
  </w:footnote>
  <w:footnote w:type="continuationSeparator" w:id="0">
    <w:p w14:paraId="0702C466" w14:textId="77777777" w:rsidR="00B0525F" w:rsidRDefault="00B0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FB6"/>
    <w:multiLevelType w:val="hybridMultilevel"/>
    <w:tmpl w:val="3BEA0D4A"/>
    <w:lvl w:ilvl="0" w:tplc="D1F899DA">
      <w:start w:val="1"/>
      <w:numFmt w:val="decimal"/>
      <w:lvlText w:val="%1."/>
      <w:lvlJc w:val="left"/>
      <w:pPr>
        <w:ind w:left="3488" w:hanging="361"/>
      </w:pPr>
      <w:rPr>
        <w:rFonts w:ascii="Times New Roman" w:eastAsia="Times New Roman"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60FCB"/>
    <w:multiLevelType w:val="hybridMultilevel"/>
    <w:tmpl w:val="0A9E8A10"/>
    <w:lvl w:ilvl="0" w:tplc="F7983B6C">
      <w:start w:val="1"/>
      <w:numFmt w:val="decimal"/>
      <w:lvlText w:val="%1."/>
      <w:lvlJc w:val="left"/>
      <w:pPr>
        <w:ind w:left="1508" w:hanging="361"/>
      </w:pPr>
      <w:rPr>
        <w:rFonts w:ascii="Times New Roman" w:eastAsia="Times New Roman" w:hAnsi="Times New Roman" w:cs="Times New Roman" w:hint="default"/>
        <w:b w:val="0"/>
        <w:bCs w:val="0"/>
        <w:i w:val="0"/>
        <w:iCs w:val="0"/>
        <w:w w:val="100"/>
        <w:sz w:val="24"/>
        <w:szCs w:val="24"/>
      </w:rPr>
    </w:lvl>
    <w:lvl w:ilvl="1" w:tplc="2BCEF4A0">
      <w:numFmt w:val="bullet"/>
      <w:lvlText w:val="•"/>
      <w:lvlJc w:val="left"/>
      <w:pPr>
        <w:ind w:left="2430" w:hanging="361"/>
      </w:pPr>
      <w:rPr>
        <w:rFonts w:hint="default"/>
      </w:rPr>
    </w:lvl>
    <w:lvl w:ilvl="2" w:tplc="67103C1C">
      <w:numFmt w:val="bullet"/>
      <w:lvlText w:val="•"/>
      <w:lvlJc w:val="left"/>
      <w:pPr>
        <w:ind w:left="3360" w:hanging="361"/>
      </w:pPr>
      <w:rPr>
        <w:rFonts w:hint="default"/>
      </w:rPr>
    </w:lvl>
    <w:lvl w:ilvl="3" w:tplc="87787190">
      <w:numFmt w:val="bullet"/>
      <w:lvlText w:val="•"/>
      <w:lvlJc w:val="left"/>
      <w:pPr>
        <w:ind w:left="4290" w:hanging="361"/>
      </w:pPr>
      <w:rPr>
        <w:rFonts w:hint="default"/>
      </w:rPr>
    </w:lvl>
    <w:lvl w:ilvl="4" w:tplc="3182B9D6">
      <w:numFmt w:val="bullet"/>
      <w:lvlText w:val="•"/>
      <w:lvlJc w:val="left"/>
      <w:pPr>
        <w:ind w:left="5220" w:hanging="361"/>
      </w:pPr>
      <w:rPr>
        <w:rFonts w:hint="default"/>
      </w:rPr>
    </w:lvl>
    <w:lvl w:ilvl="5" w:tplc="00E23980">
      <w:numFmt w:val="bullet"/>
      <w:lvlText w:val="•"/>
      <w:lvlJc w:val="left"/>
      <w:pPr>
        <w:ind w:left="6150" w:hanging="361"/>
      </w:pPr>
      <w:rPr>
        <w:rFonts w:hint="default"/>
      </w:rPr>
    </w:lvl>
    <w:lvl w:ilvl="6" w:tplc="6E22A8EA">
      <w:numFmt w:val="bullet"/>
      <w:lvlText w:val="•"/>
      <w:lvlJc w:val="left"/>
      <w:pPr>
        <w:ind w:left="7080" w:hanging="361"/>
      </w:pPr>
      <w:rPr>
        <w:rFonts w:hint="default"/>
      </w:rPr>
    </w:lvl>
    <w:lvl w:ilvl="7" w:tplc="AF44682A">
      <w:numFmt w:val="bullet"/>
      <w:lvlText w:val="•"/>
      <w:lvlJc w:val="left"/>
      <w:pPr>
        <w:ind w:left="8010" w:hanging="361"/>
      </w:pPr>
      <w:rPr>
        <w:rFonts w:hint="default"/>
      </w:rPr>
    </w:lvl>
    <w:lvl w:ilvl="8" w:tplc="929CF1B8">
      <w:numFmt w:val="bullet"/>
      <w:lvlText w:val="•"/>
      <w:lvlJc w:val="left"/>
      <w:pPr>
        <w:ind w:left="8940" w:hanging="361"/>
      </w:pPr>
      <w:rPr>
        <w:rFonts w:hint="default"/>
      </w:rPr>
    </w:lvl>
  </w:abstractNum>
  <w:abstractNum w:abstractNumId="2" w15:restartNumberingAfterBreak="0">
    <w:nsid w:val="50BF759F"/>
    <w:multiLevelType w:val="hybridMultilevel"/>
    <w:tmpl w:val="9B4E9CBE"/>
    <w:lvl w:ilvl="0" w:tplc="DBFA944A">
      <w:start w:val="1"/>
      <w:numFmt w:val="upperLetter"/>
      <w:lvlText w:val="%1."/>
      <w:lvlJc w:val="left"/>
      <w:pPr>
        <w:ind w:left="788" w:hanging="360"/>
      </w:pPr>
      <w:rPr>
        <w:rFonts w:ascii="Arial" w:eastAsia="Arial" w:hAnsi="Arial" w:cs="Arial" w:hint="default"/>
        <w:b w:val="0"/>
        <w:bCs w:val="0"/>
        <w:i w:val="0"/>
        <w:iCs w:val="0"/>
        <w:spacing w:val="-1"/>
        <w:w w:val="100"/>
        <w:sz w:val="24"/>
        <w:szCs w:val="24"/>
      </w:rPr>
    </w:lvl>
    <w:lvl w:ilvl="1" w:tplc="4F5E3700">
      <w:start w:val="1"/>
      <w:numFmt w:val="decimal"/>
      <w:lvlText w:val="%2."/>
      <w:lvlJc w:val="left"/>
      <w:pPr>
        <w:ind w:left="1508" w:hanging="361"/>
      </w:pPr>
      <w:rPr>
        <w:rFonts w:ascii="Times New Roman" w:eastAsia="Times New Roman" w:hAnsi="Times New Roman" w:cs="Times New Roman" w:hint="default"/>
        <w:b w:val="0"/>
        <w:bCs w:val="0"/>
        <w:i w:val="0"/>
        <w:iCs w:val="0"/>
        <w:w w:val="100"/>
        <w:sz w:val="24"/>
        <w:szCs w:val="24"/>
      </w:rPr>
    </w:lvl>
    <w:lvl w:ilvl="2" w:tplc="809456BC">
      <w:start w:val="1"/>
      <w:numFmt w:val="lowerLetter"/>
      <w:lvlText w:val="%3)"/>
      <w:lvlJc w:val="left"/>
      <w:pPr>
        <w:ind w:left="2251" w:hanging="361"/>
      </w:pPr>
      <w:rPr>
        <w:rFonts w:ascii="Times New Roman" w:eastAsia="Times New Roman" w:hAnsi="Times New Roman" w:cs="Times New Roman" w:hint="default"/>
        <w:b w:val="0"/>
        <w:bCs w:val="0"/>
        <w:i w:val="0"/>
        <w:iCs w:val="0"/>
        <w:w w:val="99"/>
        <w:sz w:val="24"/>
        <w:szCs w:val="24"/>
      </w:rPr>
    </w:lvl>
    <w:lvl w:ilvl="3" w:tplc="EB747CBE">
      <w:start w:val="1"/>
      <w:numFmt w:val="decimal"/>
      <w:lvlText w:val="%4."/>
      <w:lvlJc w:val="left"/>
      <w:pPr>
        <w:ind w:left="3488" w:hanging="361"/>
      </w:pPr>
      <w:rPr>
        <w:rFonts w:ascii="Times New Roman" w:eastAsia="Times New Roman" w:hAnsi="Times New Roman" w:cs="Times New Roman" w:hint="default"/>
        <w:b w:val="0"/>
        <w:bCs w:val="0"/>
        <w:i w:val="0"/>
        <w:iCs w:val="0"/>
        <w:w w:val="100"/>
        <w:sz w:val="24"/>
        <w:szCs w:val="24"/>
      </w:rPr>
    </w:lvl>
    <w:lvl w:ilvl="4" w:tplc="18EC778C">
      <w:start w:val="1"/>
      <w:numFmt w:val="lowerLetter"/>
      <w:lvlText w:val="%5)"/>
      <w:lvlJc w:val="left"/>
      <w:pPr>
        <w:ind w:left="2228" w:hanging="361"/>
      </w:pPr>
      <w:rPr>
        <w:rFonts w:ascii="Times New Roman" w:eastAsia="Times New Roman" w:hAnsi="Times New Roman" w:cs="Times New Roman" w:hint="default"/>
        <w:b w:val="0"/>
        <w:bCs w:val="0"/>
        <w:i w:val="0"/>
        <w:iCs w:val="0"/>
        <w:w w:val="99"/>
        <w:sz w:val="24"/>
        <w:szCs w:val="24"/>
      </w:rPr>
    </w:lvl>
    <w:lvl w:ilvl="5" w:tplc="D1F899DA">
      <w:start w:val="1"/>
      <w:numFmt w:val="decimal"/>
      <w:lvlText w:val="%6."/>
      <w:lvlJc w:val="left"/>
      <w:pPr>
        <w:ind w:left="3488" w:hanging="361"/>
      </w:pPr>
      <w:rPr>
        <w:rFonts w:ascii="Times New Roman" w:eastAsia="Times New Roman" w:hAnsi="Times New Roman" w:cs="Times New Roman" w:hint="default"/>
        <w:b w:val="0"/>
        <w:bCs w:val="0"/>
        <w:i w:val="0"/>
        <w:iCs w:val="0"/>
        <w:w w:val="100"/>
        <w:sz w:val="24"/>
        <w:szCs w:val="24"/>
      </w:rPr>
    </w:lvl>
    <w:lvl w:ilvl="6" w:tplc="DB5E3B00">
      <w:numFmt w:val="bullet"/>
      <w:lvlText w:val="•"/>
      <w:lvlJc w:val="left"/>
      <w:pPr>
        <w:ind w:left="4944" w:hanging="361"/>
      </w:pPr>
      <w:rPr>
        <w:rFonts w:hint="default"/>
      </w:rPr>
    </w:lvl>
    <w:lvl w:ilvl="7" w:tplc="DF348140">
      <w:numFmt w:val="bullet"/>
      <w:lvlText w:val="•"/>
      <w:lvlJc w:val="left"/>
      <w:pPr>
        <w:ind w:left="6408" w:hanging="361"/>
      </w:pPr>
      <w:rPr>
        <w:rFonts w:hint="default"/>
      </w:rPr>
    </w:lvl>
    <w:lvl w:ilvl="8" w:tplc="D5EA11A2">
      <w:numFmt w:val="bullet"/>
      <w:lvlText w:val="•"/>
      <w:lvlJc w:val="left"/>
      <w:pPr>
        <w:ind w:left="7872" w:hanging="361"/>
      </w:pPr>
      <w:rPr>
        <w:rFonts w:hint="default"/>
      </w:rPr>
    </w:lvl>
  </w:abstractNum>
  <w:num w:numId="1" w16cid:durableId="851453278">
    <w:abstractNumId w:val="1"/>
  </w:num>
  <w:num w:numId="2" w16cid:durableId="1742290815">
    <w:abstractNumId w:val="2"/>
  </w:num>
  <w:num w:numId="3" w16cid:durableId="204501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MTc2MDUzMDEyMjJW0lEKTi0uzszPAykwqgUAqrNsKSwAAAA="/>
  </w:docVars>
  <w:rsids>
    <w:rsidRoot w:val="00921C6B"/>
    <w:rsid w:val="000A64FF"/>
    <w:rsid w:val="00161C4B"/>
    <w:rsid w:val="00283CBC"/>
    <w:rsid w:val="00296FE2"/>
    <w:rsid w:val="002B5CE6"/>
    <w:rsid w:val="00483B6F"/>
    <w:rsid w:val="00554263"/>
    <w:rsid w:val="00666D8E"/>
    <w:rsid w:val="0069683E"/>
    <w:rsid w:val="007D4308"/>
    <w:rsid w:val="008D5CEB"/>
    <w:rsid w:val="00906F42"/>
    <w:rsid w:val="00921C6B"/>
    <w:rsid w:val="009B721E"/>
    <w:rsid w:val="00A25D7D"/>
    <w:rsid w:val="00A95B0C"/>
    <w:rsid w:val="00AE0AC2"/>
    <w:rsid w:val="00B0525F"/>
    <w:rsid w:val="00B75402"/>
    <w:rsid w:val="00BB3E39"/>
    <w:rsid w:val="00C961E9"/>
    <w:rsid w:val="00CE2C59"/>
    <w:rsid w:val="00D03250"/>
    <w:rsid w:val="00E2762C"/>
    <w:rsid w:val="00E72EA1"/>
    <w:rsid w:val="00F1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9C5A"/>
  <w15:docId w15:val="{7936A972-E87C-4D3A-82B3-7120049B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hanging="360"/>
    </w:pPr>
    <w:rPr>
      <w:sz w:val="24"/>
      <w:szCs w:val="24"/>
    </w:rPr>
  </w:style>
  <w:style w:type="paragraph" w:styleId="Title">
    <w:name w:val="Title"/>
    <w:basedOn w:val="Normal"/>
    <w:uiPriority w:val="1"/>
    <w:qFormat/>
    <w:pPr>
      <w:ind w:left="2533" w:right="2254"/>
      <w:jc w:val="center"/>
    </w:pPr>
    <w:rPr>
      <w:rFonts w:ascii="Arial" w:eastAsia="Arial" w:hAnsi="Arial" w:cs="Arial"/>
      <w:sz w:val="32"/>
      <w:szCs w:val="32"/>
    </w:rPr>
  </w:style>
  <w:style w:type="paragraph" w:styleId="ListParagraph">
    <w:name w:val="List Paragraph"/>
    <w:basedOn w:val="Normal"/>
    <w:uiPriority w:val="1"/>
    <w:qFormat/>
    <w:pPr>
      <w:spacing w:before="60"/>
      <w:ind w:left="222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C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4263"/>
    <w:rPr>
      <w:sz w:val="16"/>
      <w:szCs w:val="16"/>
    </w:rPr>
  </w:style>
  <w:style w:type="paragraph" w:styleId="CommentText">
    <w:name w:val="annotation text"/>
    <w:basedOn w:val="Normal"/>
    <w:link w:val="CommentTextChar"/>
    <w:uiPriority w:val="99"/>
    <w:semiHidden/>
    <w:unhideWhenUsed/>
    <w:rsid w:val="00554263"/>
    <w:rPr>
      <w:sz w:val="20"/>
      <w:szCs w:val="20"/>
    </w:rPr>
  </w:style>
  <w:style w:type="character" w:customStyle="1" w:styleId="CommentTextChar">
    <w:name w:val="Comment Text Char"/>
    <w:basedOn w:val="DefaultParagraphFont"/>
    <w:link w:val="CommentText"/>
    <w:uiPriority w:val="99"/>
    <w:semiHidden/>
    <w:rsid w:val="00554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263"/>
    <w:rPr>
      <w:b/>
      <w:bCs/>
    </w:rPr>
  </w:style>
  <w:style w:type="character" w:customStyle="1" w:styleId="CommentSubjectChar">
    <w:name w:val="Comment Subject Char"/>
    <w:basedOn w:val="CommentTextChar"/>
    <w:link w:val="CommentSubject"/>
    <w:uiPriority w:val="99"/>
    <w:semiHidden/>
    <w:rsid w:val="0055426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E0AC2"/>
    <w:rPr>
      <w:color w:val="0000FF"/>
      <w:u w:val="single"/>
    </w:rPr>
  </w:style>
  <w:style w:type="paragraph" w:styleId="Revision">
    <w:name w:val="Revision"/>
    <w:hidden/>
    <w:uiPriority w:val="99"/>
    <w:semiHidden/>
    <w:rsid w:val="00BB3E3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hs.gov/ohrp/humansubjects/guidance/45cfr46.html" TargetMode="External"/><Relationship Id="rId18" Type="http://schemas.openxmlformats.org/officeDocument/2006/relationships/hyperlink" Target="http://www.hhs.gov/ohrp/humansubjects/guidance/45cfr46.html" TargetMode="External"/><Relationship Id="rId3" Type="http://schemas.openxmlformats.org/officeDocument/2006/relationships/customXml" Target="../customXml/item3.xml"/><Relationship Id="rId21" Type="http://schemas.openxmlformats.org/officeDocument/2006/relationships/hyperlink" Target="https://irb.ucsd.edu/researchers/reliancesgeneral.html" TargetMode="External"/><Relationship Id="rId7" Type="http://schemas.openxmlformats.org/officeDocument/2006/relationships/webSettings" Target="webSettings.xml"/><Relationship Id="rId12" Type="http://schemas.openxmlformats.org/officeDocument/2006/relationships/hyperlink" Target="http://www.hhs.gov/ohrp/humansubjects/guidance/45cfr46.html" TargetMode="External"/><Relationship Id="rId17" Type="http://schemas.openxmlformats.org/officeDocument/2006/relationships/hyperlink" Target="http://www.hhs.gov/ohrp/humansubjects/guidance/45cfr46.html" TargetMode="External"/><Relationship Id="rId2" Type="http://schemas.openxmlformats.org/officeDocument/2006/relationships/customXml" Target="../customXml/item2.xml"/><Relationship Id="rId16" Type="http://schemas.openxmlformats.org/officeDocument/2006/relationships/hyperlink" Target="http://www.hhs.gov/ohrp/humansubjects/guidance/45cfr46.html" TargetMode="External"/><Relationship Id="rId20" Type="http://schemas.openxmlformats.org/officeDocument/2006/relationships/hyperlink" Target="https://irb.ucsd.edu/researchers/reliancesgenera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hrp/humansubjects/guidance/45cfr46.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hs.gov/ohrp/humansubjects/guidance/45cfr46.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hhs.gov/ohrp/humansubjects/guidance/45cfr4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hrp/humansubjects/guidance/45cfr46.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9CEAD847F0046BFDF44F3B7B03F82" ma:contentTypeVersion="13" ma:contentTypeDescription="Create a new document." ma:contentTypeScope="" ma:versionID="14af13843bb6f85605cc5ed3907d897e">
  <xsd:schema xmlns:xsd="http://www.w3.org/2001/XMLSchema" xmlns:xs="http://www.w3.org/2001/XMLSchema" xmlns:p="http://schemas.microsoft.com/office/2006/metadata/properties" xmlns:ns3="4967513a-36be-4139-a325-090016cebfdb" xmlns:ns4="4be5e83e-7351-4b51-be93-31deb7284d46" targetNamespace="http://schemas.microsoft.com/office/2006/metadata/properties" ma:root="true" ma:fieldsID="a9e155d4a7ed33f363858136f106c2f8" ns3:_="" ns4:_="">
    <xsd:import namespace="4967513a-36be-4139-a325-090016cebfdb"/>
    <xsd:import namespace="4be5e83e-7351-4b51-be93-31deb7284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513a-36be-4139-a325-090016ceb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e83e-7351-4b51-be93-31deb7284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EE16E-99FC-451C-A0E6-FF4142B12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98A28E-0005-4C96-AF7D-1A927518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513a-36be-4139-a325-090016cebfdb"/>
    <ds:schemaRef ds:uri="4be5e83e-7351-4b51-be93-31deb728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8CC8D-E32F-4FE9-84C1-752A30486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SDSU_UCSD_JDP_fact sheet_final_121812.doc</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SDSU_UCSD_JDP_fact sheet_final_121812.doc</dc:title>
  <dc:creator>kccox</dc:creator>
  <cp:lastModifiedBy>Anne Dodge-Schwanz</cp:lastModifiedBy>
  <cp:revision>2</cp:revision>
  <cp:lastPrinted>2022-08-03T17:20:00Z</cp:lastPrinted>
  <dcterms:created xsi:type="dcterms:W3CDTF">2023-04-26T22:20:00Z</dcterms:created>
  <dcterms:modified xsi:type="dcterms:W3CDTF">2023-04-26T22:20:00Z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2012-12-18T00:00:00Z</vt:filetime>
  </property>
  <property fmtid="{D5CDD505-2E9C-101B-9397-08002B2CF9AE}" pid="3" name="Creator">
    <vt:lpwstr>PScript5.dll Version 5.2.2</vt:lpwstr>
  </property>
  <property fmtid="{D5CDD505-2E9C-101B-9397-08002B2CF9AE}" pid="4" name="LastSaved">
    <vt:filetime>2022-03-25T00:00:00Z</vt:filetime>
  </property>
  <property fmtid="{D5CDD505-2E9C-101B-9397-08002B2CF9AE}" pid="5" name="ContentTypeId">
    <vt:lpwstr>0x01010001C9CEAD847F0046BFDF44F3B7B03F82</vt:lpwstr>
  </property>
</Properties>
</file>