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BC" w:rsidRDefault="007D2FBC" w:rsidP="00DD068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2018 University Grants Program Awards</w:t>
      </w:r>
    </w:p>
    <w:p w:rsidR="007D2FBC" w:rsidRDefault="007D2FBC" w:rsidP="00DD068A">
      <w:pPr>
        <w:spacing w:after="0" w:line="240" w:lineRule="auto"/>
        <w:rPr>
          <w:b/>
          <w:noProof/>
          <w:sz w:val="24"/>
          <w:szCs w:val="24"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Abdel-Samad</w:t>
      </w:r>
      <w:r>
        <w:rPr>
          <w:b/>
        </w:rPr>
        <w:t xml:space="preserve">, </w:t>
      </w:r>
      <w:r w:rsidRPr="000F2496">
        <w:rPr>
          <w:b/>
          <w:noProof/>
        </w:rPr>
        <w:t>Mounah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Let the Voice of Civil Society Echo in the Halls of The Tunisian Parliament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9590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Abhari</w:t>
      </w:r>
      <w:r>
        <w:rPr>
          <w:b/>
        </w:rPr>
        <w:t xml:space="preserve">, </w:t>
      </w:r>
      <w:r w:rsidRPr="000F2496">
        <w:rPr>
          <w:b/>
          <w:noProof/>
        </w:rPr>
        <w:t>Kaveh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Toward Intelligent Entrepreneurial Systems: Design and Validation of a Smart Mentorship Agent for an Open Entrepreneurship Platform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9400</w:t>
      </w:r>
    </w:p>
    <w:p w:rsidR="001E7D9D" w:rsidRDefault="001E7D9D" w:rsidP="001E7D9D">
      <w:pPr>
        <w:spacing w:after="0" w:line="240" w:lineRule="auto"/>
        <w:rPr>
          <w:noProof/>
        </w:rPr>
      </w:pPr>
      <w:r>
        <w:t xml:space="preserve">Fowler College of </w:t>
      </w:r>
      <w:r>
        <w:rPr>
          <w:noProof/>
        </w:rPr>
        <w:t>Business Administration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Baljon</w:t>
      </w:r>
      <w:r>
        <w:rPr>
          <w:b/>
        </w:rPr>
        <w:t xml:space="preserve">, </w:t>
      </w:r>
      <w:r w:rsidRPr="000F2496">
        <w:rPr>
          <w:b/>
          <w:noProof/>
        </w:rPr>
        <w:t>Arlette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A large scale simulation of mucus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9900</w:t>
      </w:r>
    </w:p>
    <w:p w:rsidR="00A41D9E" w:rsidRDefault="00A41D9E" w:rsidP="00DD068A">
      <w:pPr>
        <w:spacing w:after="0" w:line="240" w:lineRule="auto"/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Pr="00A41D9E" w:rsidRDefault="00A41D9E" w:rsidP="00DD068A">
      <w:pPr>
        <w:spacing w:after="0" w:line="240" w:lineRule="auto"/>
        <w:rPr>
          <w:b/>
        </w:rPr>
      </w:pPr>
      <w:r w:rsidRPr="00A41D9E">
        <w:rPr>
          <w:noProof/>
        </w:rPr>
        <w:t>Ber</w:t>
      </w:r>
      <w:r w:rsidRPr="00A41D9E">
        <w:rPr>
          <w:b/>
          <w:noProof/>
        </w:rPr>
        <w:t>rnerth</w:t>
      </w:r>
      <w:r w:rsidRPr="00A41D9E">
        <w:rPr>
          <w:b/>
        </w:rPr>
        <w:t xml:space="preserve">, </w:t>
      </w:r>
      <w:r w:rsidRPr="00A41D9E">
        <w:rPr>
          <w:b/>
          <w:noProof/>
        </w:rPr>
        <w:t>Jeremy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A Study of Workplace Stressors, Downtime, Subjective Well-being, and Work-related Behavior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1E7D9D" w:rsidRDefault="001E7D9D" w:rsidP="001E7D9D">
      <w:pPr>
        <w:spacing w:after="0" w:line="240" w:lineRule="auto"/>
        <w:rPr>
          <w:noProof/>
        </w:rPr>
      </w:pPr>
      <w:r>
        <w:t xml:space="preserve">Fowler College of </w:t>
      </w:r>
      <w:r>
        <w:rPr>
          <w:noProof/>
        </w:rPr>
        <w:t>Business Administration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Bernstein</w:t>
      </w:r>
      <w:r>
        <w:rPr>
          <w:b/>
        </w:rPr>
        <w:t xml:space="preserve">, </w:t>
      </w:r>
      <w:r w:rsidRPr="000F2496">
        <w:rPr>
          <w:b/>
          <w:noProof/>
        </w:rPr>
        <w:t>Sanford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Fruit Fly Model of Human Heart Disease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9950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Blashill</w:t>
      </w:r>
      <w:r>
        <w:rPr>
          <w:b/>
        </w:rPr>
        <w:t xml:space="preserve">, </w:t>
      </w:r>
      <w:r w:rsidRPr="000F2496">
        <w:rPr>
          <w:b/>
          <w:noProof/>
        </w:rPr>
        <w:t>Aaron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Development of Two Novel Eating Disorder Interventions for Sexual Minority Men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9960</w:t>
      </w:r>
    </w:p>
    <w:p w:rsidR="00A41D9E" w:rsidRDefault="00A41D9E" w:rsidP="00DD068A">
      <w:pPr>
        <w:spacing w:after="0" w:line="240" w:lineRule="auto"/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>
        <w:rPr>
          <w:b/>
          <w:noProof/>
        </w:rPr>
        <w:t>B</w:t>
      </w:r>
      <w:r w:rsidRPr="000F2496">
        <w:rPr>
          <w:b/>
          <w:noProof/>
        </w:rPr>
        <w:t>racken</w:t>
      </w:r>
      <w:r>
        <w:rPr>
          <w:b/>
        </w:rPr>
        <w:t xml:space="preserve">, </w:t>
      </w:r>
      <w:r w:rsidRPr="000F2496">
        <w:rPr>
          <w:b/>
          <w:noProof/>
        </w:rPr>
        <w:t>Wendy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Examining the Mirror Effect on Student Performance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Calzo</w:t>
      </w:r>
      <w:r>
        <w:rPr>
          <w:b/>
        </w:rPr>
        <w:t xml:space="preserve">, </w:t>
      </w:r>
      <w:r w:rsidRPr="000F2496">
        <w:rPr>
          <w:b/>
          <w:noProof/>
        </w:rPr>
        <w:t>Jerel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Photography as Youth Voice: Partnering with Homeless Youth in San Diego to Explore the Hepatitis A Outbreak and Strategies to Prevent Future Infectious Disease Outbreaks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Camacho</w:t>
      </w:r>
      <w:r>
        <w:rPr>
          <w:b/>
        </w:rPr>
        <w:t xml:space="preserve">, </w:t>
      </w:r>
      <w:r w:rsidRPr="000F2496">
        <w:rPr>
          <w:b/>
          <w:noProof/>
        </w:rPr>
        <w:t>Joaquin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Design and Construction of a Roll-to-Roll Facility for Advanced Manufacturing of Nano-technology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Engineering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Cannon</w:t>
      </w:r>
      <w:r>
        <w:rPr>
          <w:b/>
        </w:rPr>
        <w:t xml:space="preserve">, </w:t>
      </w:r>
      <w:r w:rsidRPr="000F2496">
        <w:rPr>
          <w:b/>
          <w:noProof/>
        </w:rPr>
        <w:t>Daniel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Myofiber VEGF gene deletion and diaphragm muscle structure and function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Pr="00A41D9E" w:rsidRDefault="00A41D9E" w:rsidP="00DD068A">
      <w:pPr>
        <w:spacing w:after="0" w:line="240" w:lineRule="auto"/>
        <w:rPr>
          <w:b/>
        </w:rPr>
      </w:pPr>
      <w:r w:rsidRPr="00A41D9E">
        <w:rPr>
          <w:b/>
          <w:noProof/>
        </w:rPr>
        <w:t>Castro</w:t>
      </w:r>
      <w:r w:rsidRPr="00A41D9E">
        <w:rPr>
          <w:b/>
        </w:rPr>
        <w:t xml:space="preserve">, </w:t>
      </w:r>
      <w:r w:rsidRPr="00A41D9E">
        <w:rPr>
          <w:b/>
          <w:noProof/>
        </w:rPr>
        <w:t>Carlos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Cuentos para Dormir: Children's Books By Deported Parents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9950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Chen</w:t>
      </w:r>
      <w:r>
        <w:rPr>
          <w:b/>
        </w:rPr>
        <w:t xml:space="preserve">, </w:t>
      </w:r>
      <w:r w:rsidRPr="000F2496">
        <w:rPr>
          <w:b/>
          <w:noProof/>
        </w:rPr>
        <w:t>Yea-Wen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Teaching Intercultural Communication for Social Justice in Challenging Times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8719.5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Chizhik</w:t>
      </w:r>
      <w:r>
        <w:rPr>
          <w:b/>
        </w:rPr>
        <w:t xml:space="preserve">, </w:t>
      </w:r>
      <w:r w:rsidRPr="000F2496">
        <w:rPr>
          <w:b/>
          <w:noProof/>
        </w:rPr>
        <w:t>Estella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Using Sibme to provide meaningful feedback to student teachers:  Effect of supervisor feedback on teacher efficacy and teacher performance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9998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Dinkin</w:t>
      </w:r>
      <w:r>
        <w:rPr>
          <w:b/>
        </w:rPr>
        <w:t xml:space="preserve">, </w:t>
      </w:r>
      <w:r w:rsidRPr="000F2496">
        <w:rPr>
          <w:b/>
          <w:noProof/>
        </w:rPr>
        <w:t>Aaron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New-Dialect Formation and the Loss of Northern Cities Shift in Cooperstown, NY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9980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Dinsdale</w:t>
      </w:r>
      <w:r>
        <w:rPr>
          <w:b/>
        </w:rPr>
        <w:t xml:space="preserve">, </w:t>
      </w:r>
      <w:r w:rsidRPr="000F2496">
        <w:rPr>
          <w:b/>
          <w:noProof/>
        </w:rPr>
        <w:t>Elizabeth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3345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Dumas</w:t>
      </w:r>
      <w:r>
        <w:rPr>
          <w:b/>
        </w:rPr>
        <w:t xml:space="preserve">, </w:t>
      </w:r>
      <w:r w:rsidRPr="000F2496">
        <w:rPr>
          <w:b/>
          <w:noProof/>
        </w:rPr>
        <w:t>Raechel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Grisly Girls and Nightmarish Mothers: The Monstrous-Feminine in Contemporary Japanese Popular Culture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5708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Farley</w:t>
      </w:r>
      <w:r>
        <w:rPr>
          <w:b/>
        </w:rPr>
        <w:t xml:space="preserve">, </w:t>
      </w:r>
      <w:r w:rsidRPr="000F2496">
        <w:rPr>
          <w:b/>
          <w:noProof/>
        </w:rPr>
        <w:t>Kathleen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Incorporating Ecosystem Services in the Pacific Northwest’s National Forest Planning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9976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Gonzalez</w:t>
      </w:r>
      <w:r>
        <w:rPr>
          <w:b/>
        </w:rPr>
        <w:t xml:space="preserve">, </w:t>
      </w:r>
      <w:r w:rsidRPr="000F2496">
        <w:rPr>
          <w:b/>
          <w:noProof/>
        </w:rPr>
        <w:t>Gabriel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Retail Salesperson Social Media Use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9000</w:t>
      </w:r>
    </w:p>
    <w:p w:rsidR="001E7D9D" w:rsidRDefault="001E7D9D" w:rsidP="001E7D9D">
      <w:pPr>
        <w:spacing w:after="0" w:line="240" w:lineRule="auto"/>
        <w:rPr>
          <w:noProof/>
        </w:rPr>
      </w:pPr>
      <w:r>
        <w:t xml:space="preserve">Fowler College of </w:t>
      </w:r>
      <w:r>
        <w:rPr>
          <w:noProof/>
        </w:rPr>
        <w:t>Business Administration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  <w:noProof/>
        </w:rPr>
      </w:pPr>
    </w:p>
    <w:p w:rsidR="00A41D9E" w:rsidRDefault="00A41D9E" w:rsidP="00DD068A">
      <w:pPr>
        <w:spacing w:after="0" w:line="240" w:lineRule="auto"/>
        <w:rPr>
          <w:b/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Green</w:t>
      </w:r>
      <w:r>
        <w:rPr>
          <w:b/>
        </w:rPr>
        <w:t xml:space="preserve">, </w:t>
      </w:r>
      <w:r w:rsidRPr="000F2496">
        <w:rPr>
          <w:b/>
          <w:noProof/>
        </w:rPr>
        <w:t>Tonika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Moving Beyond the Factory Model of Mentorship: African American Mentoring Porgram (AAMP)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Helm</w:t>
      </w:r>
      <w:r>
        <w:rPr>
          <w:b/>
        </w:rPr>
        <w:t xml:space="preserve">, </w:t>
      </w:r>
      <w:r w:rsidRPr="000F2496">
        <w:rPr>
          <w:b/>
          <w:noProof/>
        </w:rPr>
        <w:t>Jonathan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Advanced Statistical Methods for the Social Sciences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Hopkins</w:t>
      </w:r>
      <w:r>
        <w:rPr>
          <w:b/>
        </w:rPr>
        <w:t xml:space="preserve">, </w:t>
      </w:r>
      <w:r w:rsidRPr="000F2496">
        <w:rPr>
          <w:b/>
          <w:noProof/>
        </w:rPr>
        <w:t>Donald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Scholarly Book Project and Archival Research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5140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Jancsics</w:t>
      </w:r>
      <w:r>
        <w:rPr>
          <w:b/>
        </w:rPr>
        <w:t xml:space="preserve">, </w:t>
      </w:r>
      <w:r w:rsidRPr="000F2496">
        <w:rPr>
          <w:b/>
          <w:noProof/>
        </w:rPr>
        <w:t>David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Corruption on the US-Mexico Border: A Mixed Methods Research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9697</w:t>
      </w:r>
    </w:p>
    <w:p w:rsidR="00A41D9E" w:rsidRDefault="00A41D9E" w:rsidP="00DD068A">
      <w:pPr>
        <w:spacing w:after="0" w:line="240" w:lineRule="auto"/>
        <w:rPr>
          <w:noProof/>
        </w:rPr>
      </w:pPr>
      <w:r>
        <w:rPr>
          <w:noProof/>
        </w:rPr>
        <w:t>Imperial Valley Campus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Kuru</w:t>
      </w:r>
      <w:r>
        <w:rPr>
          <w:b/>
        </w:rPr>
        <w:t xml:space="preserve">, </w:t>
      </w:r>
      <w:r w:rsidRPr="000F2496">
        <w:rPr>
          <w:b/>
          <w:noProof/>
        </w:rPr>
        <w:t>Ahmet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Islam, Authoritarianism, and Underdevelopment: A Global and Historical Comparison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5708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Lara</w:t>
      </w:r>
      <w:r>
        <w:rPr>
          <w:b/>
        </w:rPr>
        <w:t xml:space="preserve">, </w:t>
      </w:r>
      <w:r w:rsidRPr="000F2496">
        <w:rPr>
          <w:b/>
          <w:noProof/>
        </w:rPr>
        <w:t>Irene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Healers in the Borderlands: Chicana/Indigenous Spirituality, Sexuality, and Healing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9997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Lazarevic</w:t>
      </w:r>
      <w:r>
        <w:rPr>
          <w:b/>
        </w:rPr>
        <w:t xml:space="preserve">, </w:t>
      </w:r>
      <w:r w:rsidRPr="000F2496">
        <w:rPr>
          <w:b/>
          <w:noProof/>
        </w:rPr>
        <w:t>Vanja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Effects of Stress and Protective Factors on the Mental Health of Latino Immigrant Young Adults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9552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Lewison</w:t>
      </w:r>
      <w:r>
        <w:rPr>
          <w:b/>
        </w:rPr>
        <w:t xml:space="preserve">, </w:t>
      </w:r>
      <w:r w:rsidRPr="000F2496">
        <w:rPr>
          <w:b/>
          <w:noProof/>
        </w:rPr>
        <w:t>Rebecca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Next-generation contaminant monitoring using North Pacific albatrosses: Seabirds as biomonitors of species and ocean health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8000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Liu</w:t>
      </w:r>
      <w:r>
        <w:rPr>
          <w:b/>
        </w:rPr>
        <w:t xml:space="preserve">, </w:t>
      </w:r>
      <w:r w:rsidRPr="000F2496">
        <w:rPr>
          <w:b/>
          <w:noProof/>
        </w:rPr>
        <w:t>Changqi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Purification and characterization of mealworm tropomyosin, a potential cross-reactive food allergen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9961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Manley</w:t>
      </w:r>
      <w:r>
        <w:rPr>
          <w:b/>
        </w:rPr>
        <w:t xml:space="preserve">, </w:t>
      </w:r>
      <w:r w:rsidRPr="000F2496">
        <w:rPr>
          <w:b/>
          <w:noProof/>
        </w:rPr>
        <w:t>Adam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Ordinary Rendition: Exhibition development and catalog design and publication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9700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Marquez</w:t>
      </w:r>
      <w:r>
        <w:rPr>
          <w:b/>
        </w:rPr>
        <w:t xml:space="preserve">, </w:t>
      </w:r>
      <w:r w:rsidRPr="000F2496">
        <w:rPr>
          <w:b/>
          <w:noProof/>
        </w:rPr>
        <w:t>Sunaina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The Effect of a Gratitude Practice on Materialism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4500</w:t>
      </w:r>
    </w:p>
    <w:p w:rsidR="00A41D9E" w:rsidRDefault="001E7D9D" w:rsidP="00DD068A">
      <w:pPr>
        <w:spacing w:after="0" w:line="240" w:lineRule="auto"/>
        <w:rPr>
          <w:noProof/>
        </w:rPr>
      </w:pPr>
      <w:r>
        <w:t xml:space="preserve">Fowler </w:t>
      </w:r>
      <w:r w:rsidR="00A41D9E">
        <w:t xml:space="preserve">College of </w:t>
      </w:r>
      <w:r w:rsidR="00A41D9E">
        <w:rPr>
          <w:noProof/>
        </w:rPr>
        <w:t>Business</w:t>
      </w:r>
      <w:r>
        <w:rPr>
          <w:noProof/>
        </w:rPr>
        <w:t xml:space="preserve"> Administration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McIllwain</w:t>
      </w:r>
      <w:r>
        <w:rPr>
          <w:b/>
        </w:rPr>
        <w:t xml:space="preserve">, </w:t>
      </w:r>
      <w:r w:rsidRPr="000F2496">
        <w:rPr>
          <w:b/>
          <w:noProof/>
        </w:rPr>
        <w:t>Jeffrey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Organizing Crime as a Method of Survival, Evasion, Resistance, and Escape during the Holocaust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8632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McMillan</w:t>
      </w:r>
      <w:r>
        <w:rPr>
          <w:b/>
        </w:rPr>
        <w:t xml:space="preserve">, </w:t>
      </w:r>
      <w:r w:rsidRPr="000F2496">
        <w:rPr>
          <w:b/>
          <w:noProof/>
        </w:rPr>
        <w:t>Hilary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Urban agriculture: Environmental resource or environmental pressure?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9988</w:t>
      </w:r>
    </w:p>
    <w:p w:rsidR="00A41D9E" w:rsidRDefault="00A41D9E" w:rsidP="00DD068A">
      <w:pPr>
        <w:spacing w:after="0" w:line="240" w:lineRule="auto"/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Negash</w:t>
      </w:r>
      <w:r>
        <w:rPr>
          <w:b/>
        </w:rPr>
        <w:t xml:space="preserve">, </w:t>
      </w:r>
      <w:r w:rsidRPr="000F2496">
        <w:rPr>
          <w:b/>
          <w:noProof/>
        </w:rPr>
        <w:t>Sesen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Transitioning from Imprisonment to Healthy Romantic Relationships:  Relationship Education Programing for Formerly Incarcerated Men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O'Connor</w:t>
      </w:r>
      <w:r>
        <w:rPr>
          <w:b/>
        </w:rPr>
        <w:t xml:space="preserve">, </w:t>
      </w:r>
      <w:r w:rsidRPr="000F2496">
        <w:rPr>
          <w:b/>
          <w:noProof/>
        </w:rPr>
        <w:t>Shawn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Validation of a non-invasive muscle health sensor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8960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Parada</w:t>
      </w:r>
      <w:r>
        <w:rPr>
          <w:b/>
        </w:rPr>
        <w:t xml:space="preserve">, </w:t>
      </w:r>
      <w:r w:rsidRPr="000F2496">
        <w:rPr>
          <w:b/>
          <w:noProof/>
        </w:rPr>
        <w:t>Humberto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Persistent organic pollutants, their interactions with intake of nutrients, and mortality following breast cancer: a pilot study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9920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Pham</w:t>
      </w:r>
      <w:r>
        <w:rPr>
          <w:b/>
        </w:rPr>
        <w:t xml:space="preserve">, </w:t>
      </w:r>
      <w:r w:rsidRPr="000F2496">
        <w:rPr>
          <w:b/>
          <w:noProof/>
        </w:rPr>
        <w:t>Giang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Capitalizing on Cross-Language Similarities in Treatment with Bilingual Children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Pruitt-Lord</w:t>
      </w:r>
      <w:r>
        <w:rPr>
          <w:b/>
        </w:rPr>
        <w:t xml:space="preserve">, </w:t>
      </w:r>
      <w:r w:rsidRPr="000F2496">
        <w:rPr>
          <w:b/>
          <w:noProof/>
        </w:rPr>
        <w:t>Sonja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What’s typical? Measuring language learning in bilingual preschoolers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Health and Human Services</w:t>
      </w: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lastRenderedPageBreak/>
        <w:t>Pullman</w:t>
      </w:r>
      <w:r>
        <w:rPr>
          <w:b/>
        </w:rPr>
        <w:t xml:space="preserve">, </w:t>
      </w:r>
      <w:r w:rsidRPr="000F2496">
        <w:rPr>
          <w:b/>
          <w:noProof/>
        </w:rPr>
        <w:t>David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Solar Cells with a Silver Lining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Quick</w:t>
      </w:r>
      <w:r>
        <w:rPr>
          <w:b/>
        </w:rPr>
        <w:t xml:space="preserve">, </w:t>
      </w:r>
      <w:r w:rsidRPr="000F2496">
        <w:rPr>
          <w:b/>
          <w:noProof/>
        </w:rPr>
        <w:t>Kerianne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A Portrait of a People in Motion: The Objects of Modern Migration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9992.7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Professional Studies and Fine Arts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Roulette</w:t>
      </w:r>
      <w:r>
        <w:rPr>
          <w:b/>
        </w:rPr>
        <w:t xml:space="preserve">, </w:t>
      </w:r>
      <w:r w:rsidRPr="000F2496">
        <w:rPr>
          <w:b/>
          <w:noProof/>
        </w:rPr>
        <w:t>Casey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A Biocultural Investigation of Substance Use and Health Among Baka Foragers of Cameroon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Sabzehgar</w:t>
      </w:r>
      <w:r>
        <w:rPr>
          <w:b/>
        </w:rPr>
        <w:t xml:space="preserve">, </w:t>
      </w:r>
      <w:r w:rsidRPr="000F2496">
        <w:rPr>
          <w:b/>
          <w:noProof/>
        </w:rPr>
        <w:t>Reza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Modeling and Control of A Three Phase Photo Voltaic (PV) Inverter Using Real-time Hardware-In-the-Loop (HIL) Platform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Engineering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Schreiber</w:t>
      </w:r>
      <w:r>
        <w:rPr>
          <w:b/>
        </w:rPr>
        <w:t xml:space="preserve">, </w:t>
      </w:r>
      <w:r w:rsidRPr="000F2496">
        <w:rPr>
          <w:b/>
          <w:noProof/>
        </w:rPr>
        <w:t>Ronnee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Conservative Supermoms in Politics: Negotiating Theology, Ideology and Strategy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5708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Arts and Letters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Seshagiri</w:t>
      </w:r>
      <w:r>
        <w:rPr>
          <w:b/>
        </w:rPr>
        <w:t xml:space="preserve">, </w:t>
      </w:r>
      <w:r w:rsidRPr="000F2496">
        <w:rPr>
          <w:b/>
          <w:noProof/>
        </w:rPr>
        <w:t>Sridhar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Cooperative Control of Distributed Energy Storage Systems for Microgrids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9960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Engineering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Shapiro</w:t>
      </w:r>
      <w:r>
        <w:rPr>
          <w:b/>
        </w:rPr>
        <w:t xml:space="preserve">, </w:t>
      </w:r>
      <w:r w:rsidRPr="000F2496">
        <w:rPr>
          <w:b/>
          <w:noProof/>
        </w:rPr>
        <w:t>Alyson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Examining the role of mindfulness in the recovery of both victims and perpetrators of intimate partner violence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9973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Teh</w:t>
      </w:r>
      <w:r>
        <w:rPr>
          <w:b/>
        </w:rPr>
        <w:t xml:space="preserve">, </w:t>
      </w:r>
      <w:r w:rsidRPr="000F2496">
        <w:rPr>
          <w:b/>
          <w:noProof/>
        </w:rPr>
        <w:t>Ying Khai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Energy-Harvesting-Assisted Low-Power Power Management Circuit Design Techniques for Internet-of-Things (IoT) systems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Engineering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Töreyin</w:t>
      </w:r>
      <w:r>
        <w:rPr>
          <w:b/>
        </w:rPr>
        <w:t xml:space="preserve">, </w:t>
      </w:r>
      <w:r w:rsidRPr="000F2496">
        <w:rPr>
          <w:b/>
          <w:noProof/>
        </w:rPr>
        <w:t>Hakan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A system-level approach for low spatial-resolution and high signal-to-noise-ratio electrical bioimpedance measurements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9970</w:t>
      </w:r>
    </w:p>
    <w:p w:rsidR="00A41D9E" w:rsidRDefault="00A41D9E" w:rsidP="00DD068A">
      <w:pPr>
        <w:spacing w:after="0" w:line="240" w:lineRule="auto"/>
      </w:pPr>
      <w:r>
        <w:t xml:space="preserve">College of </w:t>
      </w:r>
      <w:r>
        <w:rPr>
          <w:noProof/>
        </w:rPr>
        <w:t>Engineering</w:t>
      </w: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lastRenderedPageBreak/>
        <w:t>Tran</w:t>
      </w:r>
      <w:r>
        <w:rPr>
          <w:b/>
        </w:rPr>
        <w:t xml:space="preserve">, </w:t>
      </w:r>
      <w:r w:rsidRPr="000F2496">
        <w:rPr>
          <w:b/>
          <w:noProof/>
        </w:rPr>
        <w:t>Nellie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Race-Matched Counseling Services &amp; Training: An exploration and evaluation project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9553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Education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Verbyla</w:t>
      </w:r>
      <w:r>
        <w:rPr>
          <w:b/>
        </w:rPr>
        <w:t xml:space="preserve">, </w:t>
      </w:r>
      <w:r w:rsidRPr="000F2496">
        <w:rPr>
          <w:b/>
          <w:noProof/>
        </w:rPr>
        <w:t>Matthew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Development of an Improved Method to Monitor Viruses in Reclaimed Wastewater Systems using Flow Cytometry and In-Situ Genome Sequencing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9968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Engineering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Weersing</w:t>
      </w:r>
      <w:r>
        <w:rPr>
          <w:b/>
        </w:rPr>
        <w:t xml:space="preserve">, </w:t>
      </w:r>
      <w:r w:rsidRPr="000F2496">
        <w:rPr>
          <w:b/>
          <w:noProof/>
        </w:rPr>
        <w:t>V. Robin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Developing a scalable model of intervention for pediatric anxiety and depression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10000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Sciences</w:t>
      </w:r>
    </w:p>
    <w:p w:rsidR="00A41D9E" w:rsidRDefault="00A41D9E" w:rsidP="00DD068A">
      <w:pPr>
        <w:spacing w:after="0" w:line="240" w:lineRule="auto"/>
        <w:rPr>
          <w:noProof/>
        </w:rPr>
      </w:pPr>
    </w:p>
    <w:p w:rsidR="00A41D9E" w:rsidRDefault="00A41D9E" w:rsidP="00DD068A">
      <w:pPr>
        <w:spacing w:after="0" w:line="240" w:lineRule="auto"/>
        <w:rPr>
          <w:b/>
        </w:rPr>
      </w:pPr>
      <w:r w:rsidRPr="000F2496">
        <w:rPr>
          <w:b/>
          <w:noProof/>
        </w:rPr>
        <w:t>Youssef</w:t>
      </w:r>
      <w:r>
        <w:rPr>
          <w:b/>
        </w:rPr>
        <w:t xml:space="preserve">, </w:t>
      </w:r>
      <w:r w:rsidRPr="000F2496">
        <w:rPr>
          <w:b/>
          <w:noProof/>
        </w:rPr>
        <w:t>George</w:t>
      </w:r>
    </w:p>
    <w:p w:rsidR="00A41D9E" w:rsidRDefault="00A41D9E" w:rsidP="00DD068A">
      <w:pPr>
        <w:spacing w:after="0" w:line="240" w:lineRule="auto"/>
        <w:rPr>
          <w:i/>
        </w:rPr>
      </w:pPr>
      <w:r w:rsidRPr="000F2496">
        <w:rPr>
          <w:i/>
          <w:noProof/>
        </w:rPr>
        <w:t>Uncovering Polymer Mechanical Behavior using Terahertz Spectroscopy</w:t>
      </w:r>
    </w:p>
    <w:p w:rsidR="00A41D9E" w:rsidRPr="00DC58C4" w:rsidRDefault="00A41D9E" w:rsidP="00DD068A">
      <w:pPr>
        <w:spacing w:after="0" w:line="240" w:lineRule="auto"/>
      </w:pPr>
      <w:r>
        <w:t>$</w:t>
      </w:r>
      <w:r>
        <w:rPr>
          <w:noProof/>
        </w:rPr>
        <w:t>9944</w:t>
      </w:r>
    </w:p>
    <w:p w:rsidR="00A41D9E" w:rsidRDefault="00A41D9E" w:rsidP="00DD068A">
      <w:pPr>
        <w:spacing w:after="0" w:line="240" w:lineRule="auto"/>
        <w:rPr>
          <w:noProof/>
        </w:rPr>
      </w:pPr>
      <w:r>
        <w:t xml:space="preserve">College of </w:t>
      </w:r>
      <w:r>
        <w:rPr>
          <w:noProof/>
        </w:rPr>
        <w:t>Engineering</w:t>
      </w:r>
      <w:bookmarkStart w:id="0" w:name="_GoBack"/>
      <w:bookmarkEnd w:id="0"/>
    </w:p>
    <w:sectPr w:rsidR="00A41D9E" w:rsidSect="00A41D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2"/>
    <w:rsid w:val="001E7D9D"/>
    <w:rsid w:val="003A03E2"/>
    <w:rsid w:val="004101F1"/>
    <w:rsid w:val="007D2FBC"/>
    <w:rsid w:val="00A41D9E"/>
    <w:rsid w:val="00A448B4"/>
    <w:rsid w:val="00A44C2E"/>
    <w:rsid w:val="00AF4C72"/>
    <w:rsid w:val="00BC12E7"/>
    <w:rsid w:val="00C3248A"/>
    <w:rsid w:val="00DC58C4"/>
    <w:rsid w:val="00DD068A"/>
    <w:rsid w:val="00EA3239"/>
    <w:rsid w:val="00E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54E"/>
  <w15:docId w15:val="{017E8F2C-AF5B-4D4D-8715-3CDE46B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F">
    <w:name w:val="APF"/>
    <w:basedOn w:val="DefaultParagraphFont"/>
    <w:uiPriority w:val="1"/>
    <w:rsid w:val="00C3248A"/>
    <w:rPr>
      <w:rFonts w:asciiTheme="minorHAnsi" w:hAnsiTheme="minorHAnsi"/>
      <w:b/>
      <w:color w:val="76923C" w:themeColor="accent3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Cook</dc:creator>
  <cp:lastModifiedBy>Christine Cook</cp:lastModifiedBy>
  <cp:revision>3</cp:revision>
  <dcterms:created xsi:type="dcterms:W3CDTF">2018-01-04T23:27:00Z</dcterms:created>
  <dcterms:modified xsi:type="dcterms:W3CDTF">2018-01-04T23:39:00Z</dcterms:modified>
</cp:coreProperties>
</file>